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Y="-645"/>
        <w:tblW w:w="9852" w:type="dxa"/>
        <w:shd w:val="clear" w:color="auto" w:fill="FFFFFF"/>
        <w:tblCellMar>
          <w:top w:w="15" w:type="dxa"/>
          <w:left w:w="15" w:type="dxa"/>
          <w:bottom w:w="15" w:type="dxa"/>
          <w:right w:w="15" w:type="dxa"/>
        </w:tblCellMar>
        <w:tblLook w:val="04A0" w:firstRow="1" w:lastRow="0" w:firstColumn="1" w:lastColumn="0" w:noHBand="0" w:noVBand="1"/>
      </w:tblPr>
      <w:tblGrid>
        <w:gridCol w:w="1143"/>
        <w:gridCol w:w="8709"/>
      </w:tblGrid>
      <w:tr w:rsidR="003C7411" w:rsidRPr="00702691" w:rsidTr="008F4E79">
        <w:trPr>
          <w:trHeight w:val="828"/>
        </w:trPr>
        <w:tc>
          <w:tcPr>
            <w:tcW w:w="1143"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3C7411" w:rsidRPr="00702691" w:rsidRDefault="003C7411" w:rsidP="00C44EEA">
            <w:pPr>
              <w:spacing w:after="0" w:line="240" w:lineRule="auto"/>
              <w:rPr>
                <w:rFonts w:ascii="Verdana" w:hAnsi="Verdana"/>
                <w:color w:val="000000"/>
                <w:sz w:val="19"/>
                <w:szCs w:val="19"/>
              </w:rPr>
            </w:pPr>
            <w:bookmarkStart w:id="0" w:name="_GoBack"/>
            <w:bookmarkEnd w:id="0"/>
            <w:r w:rsidRPr="00702691">
              <w:rPr>
                <w:rFonts w:ascii="Verdana" w:hAnsi="Verdana"/>
                <w:noProof/>
                <w:color w:val="000000"/>
                <w:sz w:val="19"/>
                <w:szCs w:val="19"/>
              </w:rPr>
              <w:drawing>
                <wp:inline distT="0" distB="0" distL="0" distR="0">
                  <wp:extent cx="560934" cy="521992"/>
                  <wp:effectExtent l="19050" t="0" r="0" b="0"/>
                  <wp:docPr id="4" name="Immagine 1" descr="Logo scuola - Tetrac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uola - Tetract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804" cy="525594"/>
                          </a:xfrm>
                          <a:prstGeom prst="rect">
                            <a:avLst/>
                          </a:prstGeom>
                          <a:noFill/>
                          <a:ln>
                            <a:noFill/>
                          </a:ln>
                        </pic:spPr>
                      </pic:pic>
                    </a:graphicData>
                  </a:graphic>
                </wp:inline>
              </w:drawing>
            </w:r>
          </w:p>
        </w:tc>
        <w:tc>
          <w:tcPr>
            <w:tcW w:w="870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3C7411" w:rsidRPr="00D9756D" w:rsidRDefault="003C7411" w:rsidP="008F4E79">
            <w:pPr>
              <w:spacing w:after="0" w:line="240" w:lineRule="auto"/>
              <w:jc w:val="center"/>
              <w:outlineLvl w:val="0"/>
              <w:rPr>
                <w:rFonts w:cstheme="minorHAnsi"/>
                <w:b/>
                <w:bCs/>
                <w:color w:val="002C74"/>
                <w:kern w:val="36"/>
                <w:sz w:val="28"/>
                <w:szCs w:val="28"/>
              </w:rPr>
            </w:pPr>
            <w:r w:rsidRPr="00D9756D">
              <w:rPr>
                <w:rFonts w:cstheme="minorHAnsi"/>
                <w:b/>
                <w:bCs/>
                <w:color w:val="002C74"/>
                <w:kern w:val="36"/>
                <w:sz w:val="28"/>
                <w:szCs w:val="28"/>
              </w:rPr>
              <w:t>Liceo Scientifico - Linguistico "Pitagora"</w:t>
            </w:r>
          </w:p>
          <w:p w:rsidR="003C7411" w:rsidRPr="00893DCA" w:rsidRDefault="003C7411" w:rsidP="008F4E79">
            <w:pPr>
              <w:spacing w:after="100" w:afterAutospacing="1" w:line="240" w:lineRule="auto"/>
              <w:ind w:left="70" w:right="60"/>
              <w:jc w:val="center"/>
              <w:outlineLvl w:val="0"/>
              <w:rPr>
                <w:rFonts w:ascii="Verdana" w:hAnsi="Verdana"/>
                <w:color w:val="000000"/>
                <w:sz w:val="20"/>
                <w:szCs w:val="20"/>
              </w:rPr>
            </w:pPr>
            <w:r w:rsidRPr="00893DCA">
              <w:rPr>
                <w:rFonts w:cstheme="minorHAnsi"/>
                <w:color w:val="000000"/>
                <w:sz w:val="20"/>
                <w:szCs w:val="20"/>
              </w:rPr>
              <w:t>Via Pertini, snc - 87036 Rende (CS) - Tel. +39 0984 462682- Fax +39 0984 468602</w:t>
            </w:r>
            <w:r w:rsidRPr="00893DCA">
              <w:rPr>
                <w:rFonts w:cstheme="minorHAnsi"/>
                <w:color w:val="000000"/>
                <w:sz w:val="20"/>
                <w:szCs w:val="20"/>
              </w:rPr>
              <w:br/>
              <w:t>PEC: </w:t>
            </w:r>
            <w:hyperlink r:id="rId10" w:history="1">
              <w:r w:rsidRPr="00893DCA">
                <w:rPr>
                  <w:rFonts w:cstheme="minorHAnsi"/>
                  <w:color w:val="001B72"/>
                  <w:sz w:val="20"/>
                  <w:szCs w:val="20"/>
                  <w:bdr w:val="none" w:sz="0" w:space="0" w:color="auto" w:frame="1"/>
                </w:rPr>
                <w:t>csps18000d@pec.istruzione.it</w:t>
              </w:r>
            </w:hyperlink>
            <w:r w:rsidRPr="00893DCA">
              <w:rPr>
                <w:rFonts w:cstheme="minorHAnsi"/>
                <w:color w:val="000000"/>
                <w:sz w:val="20"/>
                <w:szCs w:val="20"/>
              </w:rPr>
              <w:t> - Cod.Mecc. csps18000d - Cod.Fisc. 98008880787</w:t>
            </w:r>
          </w:p>
        </w:tc>
      </w:tr>
    </w:tbl>
    <w:p w:rsidR="003C7411" w:rsidRDefault="003C7411" w:rsidP="00200253"/>
    <w:p w:rsidR="00200253" w:rsidRPr="003C7411" w:rsidRDefault="00281DE4" w:rsidP="00281DE4">
      <w:pPr>
        <w:tabs>
          <w:tab w:val="left" w:pos="780"/>
          <w:tab w:val="center" w:pos="4819"/>
        </w:tabs>
        <w:spacing w:after="0"/>
        <w:rPr>
          <w:b/>
        </w:rPr>
      </w:pPr>
      <w:r>
        <w:tab/>
      </w:r>
      <w:r>
        <w:tab/>
      </w:r>
      <w:r w:rsidR="00200253" w:rsidRPr="003C7411">
        <w:rPr>
          <w:b/>
        </w:rPr>
        <w:t xml:space="preserve">REGOLAMENTO USCITE DIDATTICHE, VISITE GUIDATE, VIAGGI D’ISTRUZIONE </w:t>
      </w:r>
    </w:p>
    <w:p w:rsidR="00200253" w:rsidRPr="003C7411" w:rsidRDefault="00200253" w:rsidP="00200253">
      <w:pPr>
        <w:spacing w:after="0"/>
        <w:jc w:val="center"/>
        <w:rPr>
          <w:b/>
        </w:rPr>
      </w:pPr>
      <w:r w:rsidRPr="003C7411">
        <w:rPr>
          <w:b/>
        </w:rPr>
        <w:t xml:space="preserve">E </w:t>
      </w:r>
    </w:p>
    <w:p w:rsidR="00200253" w:rsidRPr="003C7411" w:rsidRDefault="00200253" w:rsidP="00200253">
      <w:pPr>
        <w:spacing w:after="0"/>
        <w:jc w:val="center"/>
        <w:rPr>
          <w:b/>
        </w:rPr>
      </w:pPr>
      <w:r w:rsidRPr="003C7411">
        <w:rPr>
          <w:b/>
        </w:rPr>
        <w:t>ALTERNA</w:t>
      </w:r>
      <w:r w:rsidR="00831CD3" w:rsidRPr="003C7411">
        <w:rPr>
          <w:b/>
        </w:rPr>
        <w:t>N</w:t>
      </w:r>
      <w:r w:rsidRPr="003C7411">
        <w:rPr>
          <w:b/>
        </w:rPr>
        <w:t>ZA SCUOLA LAVORO</w:t>
      </w:r>
    </w:p>
    <w:p w:rsidR="00200253" w:rsidRDefault="00200253" w:rsidP="00200253">
      <w:r>
        <w:t xml:space="preserve">  </w:t>
      </w:r>
    </w:p>
    <w:p w:rsidR="00200253" w:rsidRDefault="00200253" w:rsidP="00200253">
      <w:r>
        <w:t xml:space="preserve">Approvato dal Consiglio d’Istituto il … </w:t>
      </w:r>
    </w:p>
    <w:p w:rsidR="00200253" w:rsidRDefault="00200253" w:rsidP="00B71028">
      <w:pPr>
        <w:spacing w:after="120"/>
      </w:pPr>
      <w:r>
        <w:t xml:space="preserve"> </w:t>
      </w:r>
    </w:p>
    <w:p w:rsidR="00200253" w:rsidRPr="00213327" w:rsidRDefault="00200253" w:rsidP="00213327">
      <w:pPr>
        <w:spacing w:after="0" w:line="240" w:lineRule="auto"/>
        <w:rPr>
          <w:b/>
        </w:rPr>
      </w:pPr>
      <w:r w:rsidRPr="00213327">
        <w:rPr>
          <w:b/>
        </w:rPr>
        <w:t xml:space="preserve">Premessa  </w:t>
      </w:r>
    </w:p>
    <w:p w:rsidR="00D323F8" w:rsidRDefault="00BD0FD1" w:rsidP="00043F82">
      <w:pPr>
        <w:spacing w:after="0" w:line="240" w:lineRule="auto"/>
        <w:jc w:val="both"/>
      </w:pPr>
      <w:r>
        <w:t>I viaggi e le visite d’</w:t>
      </w:r>
      <w:r w:rsidR="00BF5BE5" w:rsidRPr="00BF5BE5">
        <w:t>istruzione delle istituzioni scolastiche, dopo l’avvento dell’autonomia scolastica, sono affidate al potere decisionale delle singole scuole. L'intera gestione delle visite guidate e dei viaggi d'istruzione o connessi ad attività sportive</w:t>
      </w:r>
      <w:r w:rsidR="00F70A33">
        <w:t xml:space="preserve"> in Italia e all'estero rientra nell’</w:t>
      </w:r>
      <w:r w:rsidR="00BF5BE5" w:rsidRPr="00BF5BE5">
        <w:t>autonomia decisionale e nella responsabilità degli organi di autogoverno delle istituzioni scolastiche. </w:t>
      </w:r>
    </w:p>
    <w:p w:rsidR="00D323F8" w:rsidRDefault="00D323F8" w:rsidP="00043F82">
      <w:pPr>
        <w:spacing w:after="0" w:line="240" w:lineRule="auto"/>
        <w:jc w:val="both"/>
      </w:pPr>
      <w:r w:rsidRPr="00D323F8">
        <w:t xml:space="preserve">La scuola determina, pertanto, autonomamente il periodo più opportuno di realizzazione dell'iniziativa in modo che sia compatibile con l'attività didattica, nonché il numero di allievi partecipanti, le destinazioni e la durata. </w:t>
      </w:r>
    </w:p>
    <w:p w:rsidR="00200253" w:rsidRPr="00156179" w:rsidRDefault="00200253" w:rsidP="00043F82">
      <w:pPr>
        <w:spacing w:after="0" w:line="240" w:lineRule="auto"/>
        <w:jc w:val="both"/>
      </w:pPr>
      <w:r w:rsidRPr="00156179">
        <w:t xml:space="preserve">Le uscite didattiche, </w:t>
      </w:r>
      <w:r w:rsidR="00BD0FD1">
        <w:t>le visite guidate,  i viaggi d’</w:t>
      </w:r>
      <w:r w:rsidRPr="00156179">
        <w:t xml:space="preserve">istruzione e di alternanza di scuola lavoro rivestono un ruolo importante nella formazione dei giovani e costituiscono un valido strumento nell’azione didattico- educativa. </w:t>
      </w:r>
    </w:p>
    <w:p w:rsidR="00501E02" w:rsidRPr="00156179" w:rsidRDefault="00200253" w:rsidP="00043F82">
      <w:pPr>
        <w:spacing w:after="0" w:line="240" w:lineRule="auto"/>
        <w:jc w:val="both"/>
      </w:pPr>
      <w:r w:rsidRPr="00156179">
        <w:t xml:space="preserve">Sul piano didattico favoriscono l’apprendimento delle conoscenze, l’attività di ricerca e conoscenza dell’ambiente. </w:t>
      </w:r>
    </w:p>
    <w:p w:rsidR="00200253" w:rsidRPr="00156179" w:rsidRDefault="00200253" w:rsidP="00043F82">
      <w:pPr>
        <w:spacing w:after="0" w:line="240" w:lineRule="auto"/>
        <w:jc w:val="both"/>
      </w:pPr>
      <w:r w:rsidRPr="00156179">
        <w:t xml:space="preserve">Sul piano educativo consentono un positivo sviluppo delle dinamiche socio-affettive del gruppo classe e sollecitano la curiosità di conoscere.  </w:t>
      </w:r>
    </w:p>
    <w:p w:rsidR="00200253" w:rsidRPr="00156179" w:rsidRDefault="00200253" w:rsidP="00043F82">
      <w:pPr>
        <w:spacing w:after="0" w:line="240" w:lineRule="auto"/>
        <w:jc w:val="both"/>
      </w:pPr>
      <w:r w:rsidRPr="00156179">
        <w:t>Affinché queste esperienze abbiano un’effettiva valenza formativa devono essere considerate come momento integrante della normale attività scolastica. Richiedono pertanto un’adeguata programmazione didattica</w:t>
      </w:r>
      <w:r w:rsidR="00F70A33">
        <w:t xml:space="preserve"> e culturale predisposta dalla s</w:t>
      </w:r>
      <w:r w:rsidRPr="00156179">
        <w:t xml:space="preserve">cuola fin dall’inizio dell’anno scolastico. </w:t>
      </w:r>
    </w:p>
    <w:p w:rsidR="00200253" w:rsidRDefault="00200253" w:rsidP="003C7145">
      <w:pPr>
        <w:spacing w:after="0" w:line="240" w:lineRule="auto"/>
        <w:jc w:val="both"/>
        <w:rPr>
          <w:strike/>
        </w:rPr>
      </w:pPr>
      <w:r w:rsidRPr="00156179">
        <w:t>Il presente Regolamento si fonda sulla normativa vigente ed è stato elaborato in relazione alle esigenze dell’Istituto ne</w:t>
      </w:r>
      <w:r w:rsidR="00F70A33">
        <w:t>ll’ambito dell’autonomia della s</w:t>
      </w:r>
      <w:r w:rsidRPr="00156179">
        <w:t>cuola.</w:t>
      </w:r>
      <w:r w:rsidRPr="00D323F8">
        <w:rPr>
          <w:strike/>
        </w:rPr>
        <w:t xml:space="preserve"> </w:t>
      </w:r>
    </w:p>
    <w:p w:rsidR="003C7145" w:rsidRPr="003C7145" w:rsidRDefault="003C7145" w:rsidP="003C7145">
      <w:pPr>
        <w:spacing w:after="0" w:line="240" w:lineRule="auto"/>
        <w:jc w:val="both"/>
        <w:rPr>
          <w:strike/>
        </w:rPr>
      </w:pPr>
    </w:p>
    <w:p w:rsidR="00200253" w:rsidRPr="004209E5" w:rsidRDefault="00200253" w:rsidP="004209E5">
      <w:pPr>
        <w:spacing w:before="360" w:after="120" w:line="240" w:lineRule="auto"/>
        <w:jc w:val="center"/>
        <w:rPr>
          <w:b/>
          <w:caps/>
        </w:rPr>
      </w:pPr>
      <w:r w:rsidRPr="004209E5">
        <w:rPr>
          <w:b/>
          <w:caps/>
        </w:rPr>
        <w:t>Art. 1- Tipologie di attività</w:t>
      </w:r>
    </w:p>
    <w:p w:rsidR="00360448" w:rsidRDefault="00200253" w:rsidP="00360448">
      <w:pPr>
        <w:spacing w:after="0" w:line="240" w:lineRule="auto"/>
      </w:pPr>
      <w:r>
        <w:t>Sono o</w:t>
      </w:r>
      <w:r w:rsidR="00501E02">
        <w:t>ggetto del presente regolamento:</w:t>
      </w:r>
    </w:p>
    <w:p w:rsidR="00501E02" w:rsidRDefault="00501E02" w:rsidP="00360448">
      <w:pPr>
        <w:spacing w:after="0" w:line="240" w:lineRule="auto"/>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6"/>
        <w:gridCol w:w="7628"/>
      </w:tblGrid>
      <w:tr w:rsidR="00C44EEA" w:rsidTr="00BD1154">
        <w:tc>
          <w:tcPr>
            <w:tcW w:w="0" w:type="auto"/>
            <w:shd w:val="pct10" w:color="auto" w:fill="auto"/>
          </w:tcPr>
          <w:p w:rsidR="00360448" w:rsidRDefault="00360448" w:rsidP="00360448">
            <w:r>
              <w:t>USCITE DIDATTICHE SUL TERRITORIO</w:t>
            </w:r>
          </w:p>
        </w:tc>
        <w:tc>
          <w:tcPr>
            <w:tcW w:w="0" w:type="auto"/>
            <w:shd w:val="pct10" w:color="auto" w:fill="auto"/>
          </w:tcPr>
          <w:p w:rsidR="00360448" w:rsidRDefault="00B71028" w:rsidP="00B71028">
            <w:pPr>
              <w:jc w:val="both"/>
            </w:pPr>
            <w:r>
              <w:t>U</w:t>
            </w:r>
            <w:r w:rsidR="00360448">
              <w:t>scite che si effettuano nell’arco di una sola giornata, per una durata non superiore all’orario scolastico giornaliero, nell’ambito del territorio del comune e/o dei comuni territorialmente contigui</w:t>
            </w:r>
            <w:r w:rsidR="00501E02">
              <w:t>.</w:t>
            </w:r>
          </w:p>
        </w:tc>
      </w:tr>
      <w:tr w:rsidR="00C44EEA" w:rsidTr="00BD1154">
        <w:tc>
          <w:tcPr>
            <w:tcW w:w="0" w:type="auto"/>
          </w:tcPr>
          <w:p w:rsidR="00360448" w:rsidRDefault="00360448" w:rsidP="00360448">
            <w:r>
              <w:t>VISITE GUIDATE</w:t>
            </w:r>
          </w:p>
        </w:tc>
        <w:tc>
          <w:tcPr>
            <w:tcW w:w="0" w:type="auto"/>
          </w:tcPr>
          <w:p w:rsidR="00360448" w:rsidRDefault="00B71028" w:rsidP="00B71028">
            <w:pPr>
              <w:jc w:val="both"/>
            </w:pPr>
            <w:r>
              <w:t>U</w:t>
            </w:r>
            <w:r w:rsidR="00360448">
              <w:t>scite che si effettuano nell’arco di una sola giornata, per una durata uguale o superiore all’orario scolastico giornaliero, al di fuori del territorio del comune e/o dei comuni territorialmente contigui</w:t>
            </w:r>
            <w:r w:rsidR="00501E02">
              <w:t>.</w:t>
            </w:r>
          </w:p>
        </w:tc>
      </w:tr>
      <w:tr w:rsidR="00C44EEA" w:rsidTr="00BD1154">
        <w:tc>
          <w:tcPr>
            <w:tcW w:w="0" w:type="auto"/>
            <w:shd w:val="pct10" w:color="auto" w:fill="auto"/>
          </w:tcPr>
          <w:p w:rsidR="00360448" w:rsidRDefault="00360448" w:rsidP="00360448">
            <w:r>
              <w:t>VIAGGI D’ISTRUZIONE</w:t>
            </w:r>
          </w:p>
        </w:tc>
        <w:tc>
          <w:tcPr>
            <w:tcW w:w="0" w:type="auto"/>
            <w:shd w:val="pct10" w:color="auto" w:fill="auto"/>
          </w:tcPr>
          <w:p w:rsidR="00360448" w:rsidRDefault="00B71028" w:rsidP="00B71028">
            <w:pPr>
              <w:jc w:val="both"/>
            </w:pPr>
            <w:r>
              <w:t>U</w:t>
            </w:r>
            <w:r w:rsidR="00360448">
              <w:t>scite che si effettuano in più di una giornata e comprensive di almeno un pernottamento</w:t>
            </w:r>
            <w:r>
              <w:t>.</w:t>
            </w:r>
          </w:p>
        </w:tc>
      </w:tr>
      <w:tr w:rsidR="00C44EEA" w:rsidTr="00BD1154">
        <w:tc>
          <w:tcPr>
            <w:tcW w:w="0" w:type="auto"/>
          </w:tcPr>
          <w:p w:rsidR="00360448" w:rsidRDefault="00360448" w:rsidP="00360448">
            <w:r>
              <w:t>STAGE</w:t>
            </w:r>
          </w:p>
        </w:tc>
        <w:tc>
          <w:tcPr>
            <w:tcW w:w="0" w:type="auto"/>
          </w:tcPr>
          <w:p w:rsidR="00360448" w:rsidRDefault="00B71028" w:rsidP="00B71028">
            <w:pPr>
              <w:jc w:val="both"/>
            </w:pPr>
            <w:r>
              <w:t>S</w:t>
            </w:r>
            <w:r w:rsidR="00360448">
              <w:t>oggiorno studio</w:t>
            </w:r>
            <w:r w:rsidR="00501E02">
              <w:t xml:space="preserve"> o di lavoro </w:t>
            </w:r>
            <w:r w:rsidR="00360448">
              <w:t xml:space="preserve">in </w:t>
            </w:r>
            <w:r w:rsidR="00213327">
              <w:t>Italia e/o nei Paesi della UE</w:t>
            </w:r>
            <w:r w:rsidR="00501E02">
              <w:t xml:space="preserve"> con ospitalità presso famiglie, college o</w:t>
            </w:r>
            <w:r w:rsidR="001D258D">
              <w:t xml:space="preserve"> presso le sedi dei partner</w:t>
            </w:r>
            <w:r w:rsidR="00501E02">
              <w:t xml:space="preserve">, </w:t>
            </w:r>
            <w:r w:rsidR="00360448">
              <w:t>della durata di 1</w:t>
            </w:r>
            <w:r w:rsidR="00501E02">
              <w:t xml:space="preserve"> o più settimane</w:t>
            </w:r>
            <w:r w:rsidR="004140A8">
              <w:t>.</w:t>
            </w:r>
          </w:p>
        </w:tc>
      </w:tr>
      <w:tr w:rsidR="00C44EEA" w:rsidTr="00BD1154">
        <w:tc>
          <w:tcPr>
            <w:tcW w:w="0" w:type="auto"/>
            <w:shd w:val="pct10" w:color="auto" w:fill="auto"/>
          </w:tcPr>
          <w:p w:rsidR="0041468C" w:rsidRDefault="0041468C" w:rsidP="00360448"/>
        </w:tc>
        <w:tc>
          <w:tcPr>
            <w:tcW w:w="0" w:type="auto"/>
            <w:shd w:val="pct10" w:color="auto" w:fill="auto"/>
          </w:tcPr>
          <w:p w:rsidR="0041468C" w:rsidRDefault="0041468C" w:rsidP="00C44EEA">
            <w:pPr>
              <w:jc w:val="both"/>
            </w:pPr>
          </w:p>
        </w:tc>
      </w:tr>
    </w:tbl>
    <w:p w:rsidR="00360448" w:rsidRPr="004209E5" w:rsidRDefault="00360448" w:rsidP="004B7135">
      <w:pPr>
        <w:spacing w:before="360" w:after="120" w:line="240" w:lineRule="auto"/>
        <w:jc w:val="center"/>
        <w:rPr>
          <w:b/>
          <w:caps/>
        </w:rPr>
      </w:pPr>
      <w:r w:rsidRPr="004209E5">
        <w:rPr>
          <w:b/>
          <w:caps/>
        </w:rPr>
        <w:t>Art. 2</w:t>
      </w:r>
      <w:r w:rsidR="00ED6677">
        <w:rPr>
          <w:b/>
          <w:caps/>
        </w:rPr>
        <w:t xml:space="preserve"> </w:t>
      </w:r>
      <w:r w:rsidRPr="004209E5">
        <w:rPr>
          <w:b/>
          <w:caps/>
        </w:rPr>
        <w:t>- Finalità</w:t>
      </w:r>
      <w:r w:rsidR="00230EBA">
        <w:rPr>
          <w:b/>
          <w:caps/>
        </w:rPr>
        <w:t xml:space="preserve"> DELLE ATTIVITA’</w:t>
      </w:r>
    </w:p>
    <w:p w:rsidR="0041468C" w:rsidRPr="00E024CE" w:rsidRDefault="004140A8" w:rsidP="00043F82">
      <w:pPr>
        <w:pStyle w:val="Paragrafoelenco"/>
        <w:numPr>
          <w:ilvl w:val="0"/>
          <w:numId w:val="9"/>
        </w:numPr>
        <w:tabs>
          <w:tab w:val="left" w:pos="2978"/>
          <w:tab w:val="left" w:pos="2979"/>
        </w:tabs>
        <w:spacing w:after="0" w:line="240" w:lineRule="auto"/>
        <w:ind w:left="714" w:hanging="357"/>
        <w:jc w:val="both"/>
      </w:pPr>
      <w:r>
        <w:lastRenderedPageBreak/>
        <w:t xml:space="preserve">Tutte le tipologie delle </w:t>
      </w:r>
      <w:r w:rsidR="001D258D">
        <w:t>attività di cui all’art.1</w:t>
      </w:r>
      <w:r w:rsidR="005C63D5">
        <w:t xml:space="preserve"> devono contribuire a:</w:t>
      </w:r>
      <w:r w:rsidR="00360448">
        <w:t xml:space="preserve"> migliorare il livello di socializzazione tra studenti e tra studenti e docenti;  migliorare l’adattamento alla vita di gruppo ed </w:t>
      </w:r>
      <w:r w:rsidR="003C7411">
        <w:t>educare alla convivenza civile;</w:t>
      </w:r>
      <w:r w:rsidR="00360448">
        <w:t xml:space="preserve"> sviluppare il senso</w:t>
      </w:r>
      <w:r w:rsidR="003C7411">
        <w:t xml:space="preserve"> di responsabilità e autonomia;</w:t>
      </w:r>
      <w:r w:rsidR="00360448">
        <w:t xml:space="preserve"> </w:t>
      </w:r>
      <w:r w:rsidR="0041468C" w:rsidRPr="00E024CE">
        <w:t xml:space="preserve">sviluppare un più consapevole orientamento scolastico e professionale; </w:t>
      </w:r>
      <w:r w:rsidR="00360448">
        <w:t>sviluppare un’educazione ecologica e ambientale;  favorire la conoscenza diretta di aspetti significativi della realtà storica, culturale ed ambientale promuovendo l’incontro tra realtà e culture d</w:t>
      </w:r>
      <w:r w:rsidR="0041468C">
        <w:t>iverse;</w:t>
      </w:r>
      <w:r w:rsidR="00360448">
        <w:t xml:space="preserve"> sviluppare la capacità di interpretare criticamente l’evoluzione storica, culturale e</w:t>
      </w:r>
      <w:r w:rsidR="001D258D">
        <w:t xml:space="preserve"> sociale</w:t>
      </w:r>
      <w:r w:rsidR="00585E92">
        <w:t xml:space="preserve"> del nostro Paese e dell’Europa</w:t>
      </w:r>
      <w:r w:rsidR="0041468C">
        <w:t xml:space="preserve">; </w:t>
      </w:r>
      <w:r w:rsidR="0041468C" w:rsidRPr="00E024CE">
        <w:t>favorire la costruzione di una mentalità aperta all’Europa e all’interculturalità.</w:t>
      </w:r>
    </w:p>
    <w:p w:rsidR="00ED6677" w:rsidRDefault="00ED6677" w:rsidP="006A79C2">
      <w:pPr>
        <w:spacing w:before="360" w:after="120" w:line="240" w:lineRule="auto"/>
        <w:jc w:val="center"/>
      </w:pPr>
      <w:r>
        <w:rPr>
          <w:b/>
          <w:bCs/>
        </w:rPr>
        <w:t>ART. 3</w:t>
      </w:r>
      <w:r w:rsidR="001E28D3" w:rsidRPr="00ED6677">
        <w:rPr>
          <w:b/>
          <w:bCs/>
        </w:rPr>
        <w:t xml:space="preserve"> </w:t>
      </w:r>
      <w:r>
        <w:rPr>
          <w:b/>
          <w:bCs/>
        </w:rPr>
        <w:t xml:space="preserve">- </w:t>
      </w:r>
      <w:r w:rsidR="001E28D3" w:rsidRPr="00ED6677">
        <w:rPr>
          <w:b/>
          <w:bCs/>
        </w:rPr>
        <w:t>ORGANI COMPETENTI</w:t>
      </w:r>
    </w:p>
    <w:p w:rsidR="00ED6677" w:rsidRDefault="001E28D3" w:rsidP="009D3C7A">
      <w:pPr>
        <w:pStyle w:val="Paragrafoelenco"/>
        <w:numPr>
          <w:ilvl w:val="0"/>
          <w:numId w:val="26"/>
        </w:numPr>
        <w:spacing w:before="24" w:after="0" w:line="240" w:lineRule="auto"/>
        <w:ind w:left="714" w:hanging="357"/>
        <w:jc w:val="both"/>
      </w:pPr>
      <w:r w:rsidRPr="001E28D3">
        <w:t>COLLEGIO DEI DOCENTI</w:t>
      </w:r>
      <w:r w:rsidR="00BA14F7">
        <w:t>,</w:t>
      </w:r>
      <w:r w:rsidRPr="001E28D3">
        <w:t xml:space="preserve"> esamina </w:t>
      </w:r>
      <w:r w:rsidR="006D6FBB">
        <w:t>il “</w:t>
      </w:r>
      <w:r w:rsidR="006D6FBB" w:rsidRPr="00F900E4">
        <w:rPr>
          <w:i/>
        </w:rPr>
        <w:t>Piano Annuale delle</w:t>
      </w:r>
      <w:r w:rsidR="008F66D4">
        <w:rPr>
          <w:i/>
        </w:rPr>
        <w:t xml:space="preserve"> Visite guidate, delle Uscite e </w:t>
      </w:r>
      <w:r w:rsidR="00D10577">
        <w:rPr>
          <w:i/>
        </w:rPr>
        <w:t xml:space="preserve">dei </w:t>
      </w:r>
      <w:r w:rsidR="006D6FBB" w:rsidRPr="00F900E4">
        <w:rPr>
          <w:i/>
        </w:rPr>
        <w:t>Viaggi d’istruzione</w:t>
      </w:r>
      <w:r w:rsidR="006D6FBB">
        <w:t>”</w:t>
      </w:r>
      <w:r w:rsidR="008F66D4">
        <w:t xml:space="preserve"> </w:t>
      </w:r>
      <w:r w:rsidR="006D6FBB">
        <w:t xml:space="preserve">(aspetti </w:t>
      </w:r>
      <w:r w:rsidRPr="001E28D3">
        <w:t>culturali, met</w:t>
      </w:r>
      <w:r w:rsidR="006D6FBB">
        <w:t>odologici, didattici) presentato</w:t>
      </w:r>
      <w:r w:rsidRPr="001E28D3">
        <w:t xml:space="preserve"> </w:t>
      </w:r>
      <w:r w:rsidR="0053379C">
        <w:t>dal Dirigente scolastico</w:t>
      </w:r>
      <w:r w:rsidR="00F900E4">
        <w:t xml:space="preserve"> </w:t>
      </w:r>
      <w:r w:rsidR="0053379C">
        <w:t xml:space="preserve">ad </w:t>
      </w:r>
      <w:r w:rsidR="008D56F8">
        <w:t>integra</w:t>
      </w:r>
      <w:r w:rsidR="0053379C">
        <w:t>zione</w:t>
      </w:r>
      <w:r w:rsidR="008D56F8">
        <w:t xml:space="preserve"> </w:t>
      </w:r>
      <w:r w:rsidR="0053379C">
        <w:t>de</w:t>
      </w:r>
      <w:r w:rsidR="008D56F8">
        <w:t>l Piano Triennale dell’Offerta Formativa (PTOF).</w:t>
      </w:r>
    </w:p>
    <w:p w:rsidR="00ED6677" w:rsidRDefault="001E28D3" w:rsidP="00043F82">
      <w:pPr>
        <w:pStyle w:val="Paragrafoelenco"/>
        <w:numPr>
          <w:ilvl w:val="0"/>
          <w:numId w:val="26"/>
        </w:numPr>
        <w:spacing w:before="24" w:after="0" w:line="240" w:lineRule="auto"/>
        <w:ind w:left="714" w:hanging="357"/>
        <w:jc w:val="both"/>
      </w:pPr>
      <w:r w:rsidRPr="001E28D3">
        <w:t>CONSIGLIO DI CLASSE, sulla base dei criteri generali elaborati dal</w:t>
      </w:r>
      <w:r w:rsidR="00ED6677">
        <w:t xml:space="preserve"> </w:t>
      </w:r>
      <w:r w:rsidRPr="001E28D3">
        <w:t>Collegio dei docenti, esamina le proposte di viaggi e di visit</w:t>
      </w:r>
      <w:r w:rsidR="00B45AC1">
        <w:t>e guidate formulate dai docenti che consegna alla Commissione.</w:t>
      </w:r>
    </w:p>
    <w:p w:rsidR="00B45AC1" w:rsidRDefault="001E28D3" w:rsidP="00043F82">
      <w:pPr>
        <w:pStyle w:val="Paragrafoelenco"/>
        <w:numPr>
          <w:ilvl w:val="0"/>
          <w:numId w:val="26"/>
        </w:numPr>
        <w:spacing w:before="24" w:after="0" w:line="240" w:lineRule="auto"/>
        <w:ind w:left="714" w:hanging="357"/>
        <w:jc w:val="both"/>
      </w:pPr>
      <w:r w:rsidRPr="001E28D3">
        <w:t>CONSIGLIO D’ISTITUTO</w:t>
      </w:r>
      <w:r w:rsidR="00BA14F7">
        <w:t>,</w:t>
      </w:r>
      <w:r w:rsidRPr="001E28D3">
        <w:t xml:space="preserve"> approva </w:t>
      </w:r>
      <w:r w:rsidR="00F900E4">
        <w:t>“</w:t>
      </w:r>
      <w:r w:rsidR="00F900E4" w:rsidRPr="00F900E4">
        <w:rPr>
          <w:i/>
        </w:rPr>
        <w:t>Piano Annuale dell</w:t>
      </w:r>
      <w:r w:rsidR="008F66D4">
        <w:rPr>
          <w:i/>
        </w:rPr>
        <w:t xml:space="preserve">e Visite guidate, delle Uscite e </w:t>
      </w:r>
      <w:r w:rsidR="00D10577">
        <w:rPr>
          <w:i/>
        </w:rPr>
        <w:t>dei</w:t>
      </w:r>
      <w:r w:rsidR="009D3C7A">
        <w:rPr>
          <w:i/>
        </w:rPr>
        <w:t xml:space="preserve"> Viaggi </w:t>
      </w:r>
      <w:r w:rsidR="00F900E4" w:rsidRPr="00F900E4">
        <w:rPr>
          <w:i/>
        </w:rPr>
        <w:t>d’istruzione</w:t>
      </w:r>
      <w:r w:rsidR="00F900E4">
        <w:t xml:space="preserve">” </w:t>
      </w:r>
      <w:r w:rsidRPr="001E28D3">
        <w:t>dopo aver verificato la congruità con i criteri organizzativi stabiliti dal presente</w:t>
      </w:r>
      <w:r w:rsidR="001374E0">
        <w:t xml:space="preserve"> </w:t>
      </w:r>
      <w:r w:rsidRPr="001E28D3">
        <w:t>regolamento.</w:t>
      </w:r>
    </w:p>
    <w:p w:rsidR="00B45AC1" w:rsidRPr="00B45AC1" w:rsidRDefault="00B45AC1" w:rsidP="00043F82">
      <w:pPr>
        <w:pStyle w:val="Paragrafoelenco"/>
        <w:numPr>
          <w:ilvl w:val="0"/>
          <w:numId w:val="26"/>
        </w:numPr>
        <w:spacing w:before="24" w:after="0" w:line="240" w:lineRule="auto"/>
        <w:ind w:left="714" w:hanging="357"/>
        <w:jc w:val="both"/>
      </w:pPr>
      <w:r>
        <w:t xml:space="preserve">COMMISSIONE/FUNZIONE STRUMENTALE raccoglie le proposte dei Consigli di Classe </w:t>
      </w:r>
      <w:r w:rsidR="00F900E4">
        <w:t>e redige il “</w:t>
      </w:r>
      <w:r w:rsidR="00F900E4" w:rsidRPr="00F900E4">
        <w:rPr>
          <w:i/>
        </w:rPr>
        <w:t>Piano Annuale dell</w:t>
      </w:r>
      <w:r w:rsidR="008F66D4">
        <w:rPr>
          <w:i/>
        </w:rPr>
        <w:t xml:space="preserve">e Visite guidate, delle Uscite e </w:t>
      </w:r>
      <w:r w:rsidR="00D10577">
        <w:rPr>
          <w:i/>
        </w:rPr>
        <w:t>dei</w:t>
      </w:r>
      <w:r w:rsidR="00AC2F53">
        <w:rPr>
          <w:i/>
        </w:rPr>
        <w:t xml:space="preserve"> Viaggi</w:t>
      </w:r>
      <w:r w:rsidR="00F900E4" w:rsidRPr="00F900E4">
        <w:rPr>
          <w:i/>
        </w:rPr>
        <w:t xml:space="preserve"> d’istruzione</w:t>
      </w:r>
      <w:r w:rsidR="00F900E4">
        <w:t xml:space="preserve">” </w:t>
      </w:r>
      <w:r>
        <w:t>da sottoporre all’approvazione del Collegio dei Docenti e</w:t>
      </w:r>
      <w:r w:rsidR="00DD7506">
        <w:t xml:space="preserve"> alla delibera del Consiglio d’</w:t>
      </w:r>
      <w:r>
        <w:t>Istituto prima di essere parte integrante del P</w:t>
      </w:r>
      <w:r w:rsidR="001C7C6F">
        <w:t>T</w:t>
      </w:r>
      <w:r>
        <w:t>OF.</w:t>
      </w:r>
    </w:p>
    <w:p w:rsidR="001E28D3" w:rsidRPr="001E28D3" w:rsidRDefault="00ED6677" w:rsidP="00043F82">
      <w:pPr>
        <w:pStyle w:val="Paragrafoelenco"/>
        <w:numPr>
          <w:ilvl w:val="0"/>
          <w:numId w:val="26"/>
        </w:numPr>
        <w:spacing w:before="24" w:after="0" w:line="240" w:lineRule="auto"/>
        <w:ind w:left="714" w:hanging="357"/>
        <w:jc w:val="both"/>
      </w:pPr>
      <w:r>
        <w:t>DIRIGENTE SCOLASTICO</w:t>
      </w:r>
      <w:r w:rsidR="00B9316A">
        <w:t xml:space="preserve"> </w:t>
      </w:r>
      <w:r w:rsidR="00D10577">
        <w:t xml:space="preserve">trasmette il Piano annuale agli organi collegiali e </w:t>
      </w:r>
      <w:r w:rsidR="00B9316A" w:rsidRPr="00D418C3">
        <w:t xml:space="preserve">delibera </w:t>
      </w:r>
      <w:r w:rsidR="00B9316A">
        <w:t>l’</w:t>
      </w:r>
      <w:r w:rsidR="00B9316A" w:rsidRPr="00D418C3">
        <w:t xml:space="preserve">avvio </w:t>
      </w:r>
      <w:r w:rsidR="00B9316A">
        <w:t xml:space="preserve">delle </w:t>
      </w:r>
      <w:r w:rsidR="006A79C2">
        <w:t>attività gestionali e negoziali.</w:t>
      </w:r>
    </w:p>
    <w:p w:rsidR="00360448" w:rsidRPr="00230EBA" w:rsidRDefault="00BA14F7" w:rsidP="006A79C2">
      <w:pPr>
        <w:spacing w:before="360" w:after="120" w:line="240" w:lineRule="auto"/>
        <w:jc w:val="center"/>
        <w:rPr>
          <w:b/>
          <w:caps/>
        </w:rPr>
      </w:pPr>
      <w:r>
        <w:rPr>
          <w:b/>
          <w:caps/>
        </w:rPr>
        <w:t xml:space="preserve">Art. 4 </w:t>
      </w:r>
      <w:r w:rsidR="00360448" w:rsidRPr="00230EBA">
        <w:rPr>
          <w:b/>
          <w:caps/>
        </w:rPr>
        <w:t>- Proponenti e iter procedurale</w:t>
      </w:r>
    </w:p>
    <w:p w:rsidR="005A7815" w:rsidRDefault="00A04D55" w:rsidP="00C92525">
      <w:pPr>
        <w:pStyle w:val="Paragrafoelenco"/>
        <w:numPr>
          <w:ilvl w:val="0"/>
          <w:numId w:val="29"/>
        </w:numPr>
        <w:tabs>
          <w:tab w:val="left" w:pos="3214"/>
        </w:tabs>
        <w:spacing w:after="0" w:line="240" w:lineRule="auto"/>
        <w:ind w:left="714" w:right="102" w:hanging="357"/>
        <w:jc w:val="both"/>
      </w:pPr>
      <w:r>
        <w:t xml:space="preserve">Le proposte </w:t>
      </w:r>
      <w:r w:rsidRPr="00CB4412">
        <w:t>per tutte le tipologie</w:t>
      </w:r>
      <w:r>
        <w:t xml:space="preserve"> di attività</w:t>
      </w:r>
      <w:r w:rsidRPr="00CB4412">
        <w:t xml:space="preserve"> previste</w:t>
      </w:r>
      <w:r>
        <w:t xml:space="preserve"> all’art.1</w:t>
      </w:r>
      <w:r w:rsidRPr="00CB4412">
        <w:t xml:space="preserve">, </w:t>
      </w:r>
      <w:r>
        <w:t>sono progettate</w:t>
      </w:r>
      <w:r w:rsidR="00265FB6">
        <w:t>, secondo gli indirizzi del PTOF,</w:t>
      </w:r>
      <w:r>
        <w:t xml:space="preserve"> </w:t>
      </w:r>
      <w:r w:rsidRPr="00CB4412">
        <w:t>dal Consiglio</w:t>
      </w:r>
      <w:r>
        <w:t xml:space="preserve"> di Classe o altro organo collegiale </w:t>
      </w:r>
      <w:r w:rsidR="00265FB6">
        <w:t>e approvate dallo stesso or</w:t>
      </w:r>
      <w:r w:rsidR="005A7815">
        <w:t xml:space="preserve">gano con la </w:t>
      </w:r>
      <w:r w:rsidR="00265FB6">
        <w:t xml:space="preserve">partecipazione della </w:t>
      </w:r>
      <w:r>
        <w:rPr>
          <w:rFonts w:ascii="Calibri" w:eastAsia="Calibri" w:hAnsi="Calibri" w:cs="Calibri"/>
          <w:sz w:val="24"/>
        </w:rPr>
        <w:t>componente studenti e genitori</w:t>
      </w:r>
      <w:r w:rsidR="00265FB6">
        <w:rPr>
          <w:rFonts w:ascii="Calibri" w:eastAsia="Calibri" w:hAnsi="Calibri" w:cs="Calibri"/>
          <w:sz w:val="24"/>
        </w:rPr>
        <w:t>,</w:t>
      </w:r>
      <w:r>
        <w:t xml:space="preserve"> </w:t>
      </w:r>
      <w:r w:rsidR="00F900E4">
        <w:t xml:space="preserve">preferibilmente entro il </w:t>
      </w:r>
      <w:r>
        <w:t xml:space="preserve">mese di ottobre. </w:t>
      </w:r>
    </w:p>
    <w:p w:rsidR="005C520A" w:rsidRPr="00043F82" w:rsidRDefault="005C520A" w:rsidP="008C1285">
      <w:pPr>
        <w:pStyle w:val="Paragrafoelenco"/>
        <w:numPr>
          <w:ilvl w:val="0"/>
          <w:numId w:val="29"/>
        </w:numPr>
        <w:tabs>
          <w:tab w:val="left" w:pos="3214"/>
        </w:tabs>
        <w:spacing w:before="24" w:after="0" w:line="240" w:lineRule="auto"/>
        <w:ind w:left="714" w:right="102" w:hanging="357"/>
        <w:contextualSpacing w:val="0"/>
        <w:jc w:val="both"/>
        <w:rPr>
          <w:rFonts w:ascii="Calibri" w:eastAsia="Calibri" w:hAnsi="Calibri" w:cs="Calibri"/>
          <w:sz w:val="24"/>
          <w:u w:val="single"/>
        </w:rPr>
      </w:pPr>
      <w:r w:rsidRPr="00043F82">
        <w:rPr>
          <w:rFonts w:ascii="Calibri" w:eastAsia="Calibri" w:hAnsi="Calibri" w:cs="Calibri"/>
          <w:sz w:val="24"/>
          <w:u w:val="single"/>
        </w:rPr>
        <w:t xml:space="preserve">Uscite didattiche e visite guidate </w:t>
      </w:r>
    </w:p>
    <w:p w:rsidR="00F1698A" w:rsidRPr="005A7815" w:rsidRDefault="00435929" w:rsidP="005A7815">
      <w:pPr>
        <w:pStyle w:val="Paragrafoelenco"/>
        <w:tabs>
          <w:tab w:val="left" w:pos="3214"/>
        </w:tabs>
        <w:spacing w:after="0" w:line="240" w:lineRule="auto"/>
        <w:ind w:right="102"/>
        <w:jc w:val="both"/>
      </w:pPr>
      <w:r>
        <w:t>I Consigli di Classe come</w:t>
      </w:r>
      <w:r w:rsidR="00B71028">
        <w:t xml:space="preserve"> singoli </w:t>
      </w:r>
      <w:r w:rsidR="001C7C6F" w:rsidRPr="0082083E">
        <w:t xml:space="preserve">docenti </w:t>
      </w:r>
      <w:r w:rsidR="005C520A" w:rsidRPr="0082083E">
        <w:t xml:space="preserve">possono </w:t>
      </w:r>
      <w:r w:rsidR="000E4F28" w:rsidRPr="0082083E">
        <w:t>proporre</w:t>
      </w:r>
      <w:r w:rsidR="00B71028">
        <w:t xml:space="preserve"> </w:t>
      </w:r>
      <w:r w:rsidR="005C520A" w:rsidRPr="0082083E">
        <w:t xml:space="preserve">Uscite didattiche e Visite guidate non </w:t>
      </w:r>
      <w:r w:rsidR="001C7C6F" w:rsidRPr="0082083E">
        <w:t xml:space="preserve">previste </w:t>
      </w:r>
      <w:r w:rsidR="00F900E4">
        <w:t>nel “</w:t>
      </w:r>
      <w:r w:rsidR="00F900E4" w:rsidRPr="00F900E4">
        <w:rPr>
          <w:i/>
        </w:rPr>
        <w:t>Piano Annuale dell</w:t>
      </w:r>
      <w:r w:rsidR="008F66D4">
        <w:rPr>
          <w:i/>
        </w:rPr>
        <w:t xml:space="preserve">e Visite guidate, delle Uscite e dei </w:t>
      </w:r>
      <w:r w:rsidR="009D3C7A">
        <w:rPr>
          <w:i/>
        </w:rPr>
        <w:t>Viaggi</w:t>
      </w:r>
      <w:r w:rsidR="00F900E4" w:rsidRPr="00F900E4">
        <w:rPr>
          <w:i/>
        </w:rPr>
        <w:t xml:space="preserve"> d’istruzione</w:t>
      </w:r>
      <w:r w:rsidR="00F900E4">
        <w:t>”</w:t>
      </w:r>
      <w:r w:rsidR="005A7815">
        <w:t>.</w:t>
      </w:r>
      <w:r w:rsidR="005C520A" w:rsidRPr="0082083E">
        <w:t xml:space="preserve"> </w:t>
      </w:r>
      <w:r w:rsidR="000E4F28" w:rsidRPr="0082083E">
        <w:t>In considerazione del carattere occasionale della fruizione di</w:t>
      </w:r>
      <w:r>
        <w:t xml:space="preserve"> tali eventi e</w:t>
      </w:r>
      <w:r w:rsidR="005C520A" w:rsidRPr="0082083E">
        <w:t xml:space="preserve"> </w:t>
      </w:r>
      <w:r w:rsidR="000E4F28" w:rsidRPr="0082083E">
        <w:t xml:space="preserve">nell’impossibilità di </w:t>
      </w:r>
      <w:r w:rsidR="002C537B" w:rsidRPr="0082083E">
        <w:t xml:space="preserve">convocare </w:t>
      </w:r>
      <w:r>
        <w:t xml:space="preserve">nei tempi opportuni </w:t>
      </w:r>
      <w:r w:rsidR="000E4F28" w:rsidRPr="0082083E">
        <w:t>i</w:t>
      </w:r>
      <w:r w:rsidR="002C537B" w:rsidRPr="0082083E">
        <w:t>l</w:t>
      </w:r>
      <w:r w:rsidR="000E4F28" w:rsidRPr="0082083E">
        <w:t xml:space="preserve"> Consiglio di classe e </w:t>
      </w:r>
      <w:r w:rsidR="002C537B" w:rsidRPr="0082083E">
        <w:t xml:space="preserve">il </w:t>
      </w:r>
      <w:r w:rsidR="00675C0F">
        <w:t>Consiglio d’</w:t>
      </w:r>
      <w:r w:rsidR="00DD7506">
        <w:t>I</w:t>
      </w:r>
      <w:r w:rsidR="000E4F28" w:rsidRPr="0082083E">
        <w:t>stituto, sarà cura del</w:t>
      </w:r>
      <w:r w:rsidR="005C520A" w:rsidRPr="0082083E">
        <w:t xml:space="preserve"> docente proponente</w:t>
      </w:r>
      <w:r w:rsidR="00F900E4">
        <w:t xml:space="preserve"> </w:t>
      </w:r>
      <w:r w:rsidR="000E4F28" w:rsidRPr="0082083E">
        <w:t>la raccolta</w:t>
      </w:r>
      <w:r w:rsidR="000E4F28">
        <w:rPr>
          <w:rFonts w:ascii="Calibri" w:eastAsia="Calibri" w:hAnsi="Calibri" w:cs="Calibri"/>
          <w:sz w:val="24"/>
        </w:rPr>
        <w:t xml:space="preserve"> </w:t>
      </w:r>
      <w:r w:rsidR="000E4F28" w:rsidRPr="0082083E">
        <w:t xml:space="preserve">diretta, </w:t>
      </w:r>
      <w:r w:rsidR="000A16DA">
        <w:t>su</w:t>
      </w:r>
      <w:r w:rsidR="000E4F28" w:rsidRPr="00AC2140">
        <w:t xml:space="preserve"> </w:t>
      </w:r>
      <w:r w:rsidR="00AC2140" w:rsidRPr="00AC2140">
        <w:t xml:space="preserve">apposito modello </w:t>
      </w:r>
      <w:r w:rsidR="00675C0F">
        <w:t>(</w:t>
      </w:r>
      <w:r w:rsidRPr="00AC2140">
        <w:t>ALLEGATO</w:t>
      </w:r>
      <w:r w:rsidR="00675C0F">
        <w:t xml:space="preserve"> A1)</w:t>
      </w:r>
      <w:r w:rsidR="00AC2140">
        <w:t>,</w:t>
      </w:r>
      <w:r w:rsidR="00D10577">
        <w:t xml:space="preserve"> d</w:t>
      </w:r>
      <w:r w:rsidR="00F900E4">
        <w:t xml:space="preserve">ei </w:t>
      </w:r>
      <w:r w:rsidR="000E4F28" w:rsidRPr="0082083E">
        <w:t xml:space="preserve">pareri favorevoli del Consiglio di Classe </w:t>
      </w:r>
      <w:r w:rsidR="005C520A" w:rsidRPr="0082083E">
        <w:t xml:space="preserve">nonché </w:t>
      </w:r>
      <w:r w:rsidR="000E4F28" w:rsidRPr="0082083E">
        <w:t>comunicare l’iniziativa al</w:t>
      </w:r>
      <w:r w:rsidR="002C537B" w:rsidRPr="0082083E">
        <w:t xml:space="preserve">la </w:t>
      </w:r>
      <w:r w:rsidR="00675C0F">
        <w:t>Commissione</w:t>
      </w:r>
      <w:r w:rsidR="002C537B" w:rsidRPr="0082083E">
        <w:t>/Funzione strumentale</w:t>
      </w:r>
      <w:r>
        <w:t xml:space="preserve"> in modo da definire le modalità organizzative (tempi,</w:t>
      </w:r>
      <w:r w:rsidR="001C5355">
        <w:t xml:space="preserve"> autorizzazioni,</w:t>
      </w:r>
      <w:r>
        <w:t xml:space="preserve"> mezzi di trasporto, costi, etc.).</w:t>
      </w:r>
      <w:r w:rsidR="005A7815">
        <w:t xml:space="preserve"> Sp</w:t>
      </w:r>
      <w:r w:rsidR="00F900E4">
        <w:t>etta sempre al docente proponente</w:t>
      </w:r>
      <w:r w:rsidR="005A7815">
        <w:t xml:space="preserve"> </w:t>
      </w:r>
      <w:r w:rsidR="004B7135" w:rsidRPr="005A7815">
        <w:t xml:space="preserve">condividere con la scolaresca le motivazioni, le modalità organizzative </w:t>
      </w:r>
      <w:r w:rsidR="005A7815">
        <w:t>e</w:t>
      </w:r>
      <w:r w:rsidR="00F1698A" w:rsidRPr="005A7815">
        <w:t xml:space="preserve"> </w:t>
      </w:r>
      <w:r w:rsidR="004B7135" w:rsidRPr="005A7815">
        <w:t xml:space="preserve">tutte le informazioni </w:t>
      </w:r>
      <w:r w:rsidR="005A7815">
        <w:t xml:space="preserve">relative ai </w:t>
      </w:r>
      <w:r w:rsidR="00F1698A" w:rsidRPr="005A7815">
        <w:t>comportamenti da tenere per la tutela della salute e i rischi connes</w:t>
      </w:r>
      <w:r w:rsidR="005A7815">
        <w:t>si per la sicurezza alla visita.</w:t>
      </w:r>
    </w:p>
    <w:p w:rsidR="005C520A" w:rsidRPr="005A7815" w:rsidRDefault="00C015CB" w:rsidP="00891CC5">
      <w:pPr>
        <w:pStyle w:val="Paragrafoelenco"/>
        <w:numPr>
          <w:ilvl w:val="0"/>
          <w:numId w:val="29"/>
        </w:numPr>
        <w:tabs>
          <w:tab w:val="left" w:pos="3214"/>
        </w:tabs>
        <w:spacing w:before="24" w:after="0" w:line="240" w:lineRule="auto"/>
        <w:ind w:left="714" w:right="102" w:hanging="357"/>
        <w:contextualSpacing w:val="0"/>
        <w:jc w:val="both"/>
        <w:rPr>
          <w:rFonts w:ascii="Calibri" w:eastAsia="Calibri" w:hAnsi="Calibri" w:cs="Calibri"/>
          <w:sz w:val="24"/>
          <w:u w:val="single"/>
        </w:rPr>
      </w:pPr>
      <w:r>
        <w:rPr>
          <w:rFonts w:ascii="Calibri" w:eastAsia="Calibri" w:hAnsi="Calibri" w:cs="Calibri"/>
          <w:sz w:val="24"/>
          <w:u w:val="single"/>
        </w:rPr>
        <w:t>Viaggi d’</w:t>
      </w:r>
      <w:r w:rsidR="00E25FE5" w:rsidRPr="005A7815">
        <w:rPr>
          <w:rFonts w:ascii="Calibri" w:eastAsia="Calibri" w:hAnsi="Calibri" w:cs="Calibri"/>
          <w:sz w:val="24"/>
          <w:u w:val="single"/>
        </w:rPr>
        <w:t>istruzione</w:t>
      </w:r>
    </w:p>
    <w:p w:rsidR="00D45242" w:rsidRDefault="00B10328" w:rsidP="00D339E3">
      <w:pPr>
        <w:pStyle w:val="Paragrafoelenco"/>
        <w:tabs>
          <w:tab w:val="left" w:pos="3214"/>
        </w:tabs>
        <w:spacing w:after="0" w:line="240" w:lineRule="auto"/>
        <w:ind w:right="102"/>
        <w:jc w:val="both"/>
      </w:pPr>
      <w:r w:rsidRPr="00B10328">
        <w:t xml:space="preserve">I Consigli delle classi </w:t>
      </w:r>
      <w:r w:rsidR="002A68B3">
        <w:t xml:space="preserve">del primo biennio potranno proporre due mete </w:t>
      </w:r>
      <w:r w:rsidR="00D45242">
        <w:t>mentre quelli del secondo biennio</w:t>
      </w:r>
      <w:r w:rsidR="002A68B3">
        <w:t xml:space="preserve"> </w:t>
      </w:r>
      <w:r w:rsidR="00710AA0">
        <w:t xml:space="preserve">tre mete preferibilmente della </w:t>
      </w:r>
      <w:r w:rsidR="00D10577">
        <w:t xml:space="preserve">durata e destinazione prevista </w:t>
      </w:r>
      <w:r w:rsidR="00710AA0">
        <w:t xml:space="preserve">all’Art.5. I Consigli delle classi </w:t>
      </w:r>
      <w:r w:rsidR="00C92525">
        <w:t xml:space="preserve">quinte </w:t>
      </w:r>
      <w:r w:rsidRPr="00B10328">
        <w:t>potranno proporre u</w:t>
      </w:r>
      <w:r>
        <w:t>na meta all’estero</w:t>
      </w:r>
      <w:r w:rsidR="00710AA0">
        <w:t xml:space="preserve"> e </w:t>
      </w:r>
      <w:r w:rsidR="00CD43C5">
        <w:t xml:space="preserve"> per tutte le classi 3,4 e 5 di ogni indirizzo il viaggio, </w:t>
      </w:r>
      <w:r>
        <w:t>oltre</w:t>
      </w:r>
      <w:r w:rsidR="00CD43C5">
        <w:t xml:space="preserve"> a rispondere</w:t>
      </w:r>
      <w:r w:rsidR="004334CD">
        <w:t xml:space="preserve"> alle finalità di cui all’Art.2</w:t>
      </w:r>
      <w:r w:rsidR="00CD43C5">
        <w:t xml:space="preserve">, potrà essere rivolto </w:t>
      </w:r>
      <w:r w:rsidR="00D45242">
        <w:t>a presentare dal vivo</w:t>
      </w:r>
      <w:r w:rsidR="00D339E3">
        <w:t xml:space="preserve"> </w:t>
      </w:r>
      <w:r w:rsidR="00D45242">
        <w:t xml:space="preserve">i </w:t>
      </w:r>
      <w:r w:rsidR="00D339E3">
        <w:t xml:space="preserve">processi </w:t>
      </w:r>
      <w:r w:rsidR="00C92525">
        <w:t>di</w:t>
      </w:r>
      <w:r w:rsidR="009D3C7A">
        <w:t xml:space="preserve"> </w:t>
      </w:r>
      <w:r w:rsidR="00C92525">
        <w:t>produzione</w:t>
      </w:r>
      <w:r w:rsidR="00D339E3">
        <w:t xml:space="preserve"> </w:t>
      </w:r>
      <w:r w:rsidR="00C92525" w:rsidRPr="00D339E3">
        <w:rPr>
          <w:rFonts w:ascii="Calibri" w:eastAsia="Calibri" w:hAnsi="Calibri" w:cs="Calibri"/>
          <w:sz w:val="24"/>
        </w:rPr>
        <w:t xml:space="preserve">(dall’automotive al design, </w:t>
      </w:r>
      <w:r w:rsidR="00D45242" w:rsidRPr="00D339E3">
        <w:rPr>
          <w:rFonts w:ascii="Calibri" w:eastAsia="Calibri" w:hAnsi="Calibri" w:cs="Calibri"/>
          <w:sz w:val="24"/>
        </w:rPr>
        <w:t xml:space="preserve">dall’agroalimentare al tessile, </w:t>
      </w:r>
      <w:r w:rsidR="00C92525" w:rsidRPr="00D339E3">
        <w:rPr>
          <w:rFonts w:ascii="Calibri" w:eastAsia="Calibri" w:hAnsi="Calibri" w:cs="Calibri"/>
          <w:sz w:val="24"/>
        </w:rPr>
        <w:t>dall’aerospaziale ai servizi avanzati, dalla meccanica alla chimica, etc.)</w:t>
      </w:r>
      <w:r w:rsidR="00710AA0" w:rsidRPr="00D339E3">
        <w:rPr>
          <w:rFonts w:ascii="Calibri" w:eastAsia="Calibri" w:hAnsi="Calibri" w:cs="Calibri"/>
          <w:sz w:val="24"/>
        </w:rPr>
        <w:t>.</w:t>
      </w:r>
      <w:r w:rsidR="00D45242" w:rsidRPr="00CB4412">
        <w:t xml:space="preserve"> </w:t>
      </w:r>
    </w:p>
    <w:p w:rsidR="00891CC5" w:rsidRPr="008C1285" w:rsidRDefault="00891CC5" w:rsidP="00D45242">
      <w:pPr>
        <w:pStyle w:val="Paragrafoelenco"/>
        <w:tabs>
          <w:tab w:val="left" w:pos="3214"/>
        </w:tabs>
        <w:spacing w:after="0" w:line="240" w:lineRule="auto"/>
        <w:ind w:right="102"/>
        <w:jc w:val="both"/>
        <w:rPr>
          <w:rFonts w:ascii="Calibri" w:eastAsia="Calibri" w:hAnsi="Calibri" w:cs="Calibri"/>
          <w:sz w:val="24"/>
        </w:rPr>
      </w:pPr>
      <w:r w:rsidRPr="00CB4412">
        <w:t xml:space="preserve">La </w:t>
      </w:r>
      <w:r>
        <w:t>Commissione/F</w:t>
      </w:r>
      <w:r w:rsidRPr="00CB4412">
        <w:t>unzione strumentale racco</w:t>
      </w:r>
      <w:r>
        <w:t>lte le proposte, redige il</w:t>
      </w:r>
      <w:r w:rsidR="004334CD">
        <w:t xml:space="preserve"> “</w:t>
      </w:r>
      <w:r w:rsidR="004334CD" w:rsidRPr="00F900E4">
        <w:rPr>
          <w:i/>
        </w:rPr>
        <w:t>Piano Annuale delle</w:t>
      </w:r>
      <w:r w:rsidR="008F66D4">
        <w:rPr>
          <w:i/>
        </w:rPr>
        <w:t xml:space="preserve"> Visite guidate, delle Uscite e dei </w:t>
      </w:r>
      <w:r w:rsidR="004334CD" w:rsidRPr="00F900E4">
        <w:rPr>
          <w:i/>
        </w:rPr>
        <w:t>Viaggi d’istruzion</w:t>
      </w:r>
      <w:r w:rsidR="004334CD" w:rsidRPr="008F66D4">
        <w:rPr>
          <w:i/>
        </w:rPr>
        <w:t>e</w:t>
      </w:r>
      <w:r w:rsidR="004334CD">
        <w:t xml:space="preserve">” e </w:t>
      </w:r>
      <w:r>
        <w:t>lo presenta all’ufficio di Dirigenza</w:t>
      </w:r>
      <w:r w:rsidR="004334CD">
        <w:t>, preferibilmente</w:t>
      </w:r>
      <w:r>
        <w:t xml:space="preserve"> entro</w:t>
      </w:r>
      <w:r w:rsidRPr="00CB4412">
        <w:t xml:space="preserve"> Novembre</w:t>
      </w:r>
      <w:r w:rsidR="004334CD">
        <w:t>,</w:t>
      </w:r>
      <w:r w:rsidRPr="00CB4412">
        <w:t xml:space="preserve"> con l’esatta indicazione dei seguenti elementi: </w:t>
      </w:r>
      <w:r>
        <w:t xml:space="preserve"> </w:t>
      </w:r>
    </w:p>
    <w:p w:rsidR="00E40527" w:rsidRDefault="00CB4412" w:rsidP="00E40527">
      <w:pPr>
        <w:pStyle w:val="Paragrafoelenco"/>
        <w:numPr>
          <w:ilvl w:val="0"/>
          <w:numId w:val="8"/>
        </w:numPr>
        <w:tabs>
          <w:tab w:val="left" w:pos="-284"/>
          <w:tab w:val="left" w:pos="993"/>
          <w:tab w:val="left" w:pos="1134"/>
        </w:tabs>
        <w:spacing w:before="60" w:after="0" w:line="240" w:lineRule="auto"/>
        <w:ind w:left="709" w:hanging="11"/>
        <w:jc w:val="both"/>
      </w:pPr>
      <w:r w:rsidRPr="00CB4412">
        <w:lastRenderedPageBreak/>
        <w:t xml:space="preserve">Itinerario, durata e programma di viaggio coerente con il percorso formativo; </w:t>
      </w:r>
    </w:p>
    <w:p w:rsidR="00E40527" w:rsidRDefault="00E40527" w:rsidP="00E40527">
      <w:pPr>
        <w:pStyle w:val="Paragrafoelenco"/>
        <w:numPr>
          <w:ilvl w:val="0"/>
          <w:numId w:val="8"/>
        </w:numPr>
        <w:tabs>
          <w:tab w:val="left" w:pos="-284"/>
          <w:tab w:val="left" w:pos="993"/>
          <w:tab w:val="left" w:pos="1134"/>
        </w:tabs>
        <w:spacing w:before="60" w:after="0" w:line="240" w:lineRule="auto"/>
        <w:ind w:left="709" w:hanging="11"/>
        <w:jc w:val="both"/>
      </w:pPr>
      <w:r>
        <w:t>N</w:t>
      </w:r>
      <w:r w:rsidR="00CB4412" w:rsidRPr="00CB4412">
        <w:t>ominativo docente referente, accompagn</w:t>
      </w:r>
      <w:r>
        <w:t>ato</w:t>
      </w:r>
      <w:r w:rsidR="00891CC5">
        <w:t>ri effettivi e supplenti</w:t>
      </w:r>
      <w:r>
        <w:t xml:space="preserve">; </w:t>
      </w:r>
    </w:p>
    <w:p w:rsidR="00E40527" w:rsidRDefault="00E40527" w:rsidP="00E40527">
      <w:pPr>
        <w:pStyle w:val="Paragrafoelenco"/>
        <w:numPr>
          <w:ilvl w:val="0"/>
          <w:numId w:val="8"/>
        </w:numPr>
        <w:tabs>
          <w:tab w:val="left" w:pos="-284"/>
          <w:tab w:val="left" w:pos="993"/>
          <w:tab w:val="left" w:pos="1134"/>
        </w:tabs>
        <w:spacing w:before="60" w:after="0" w:line="240" w:lineRule="auto"/>
        <w:ind w:left="709" w:hanging="11"/>
        <w:jc w:val="both"/>
      </w:pPr>
      <w:r>
        <w:t>N</w:t>
      </w:r>
      <w:r w:rsidR="00CB4412" w:rsidRPr="00CB4412">
        <w:t>umero presu</w:t>
      </w:r>
      <w:r>
        <w:t>nto di allievi partecipanti;</w:t>
      </w:r>
    </w:p>
    <w:p w:rsidR="00E40527" w:rsidRDefault="00E40527" w:rsidP="00E40527">
      <w:pPr>
        <w:pStyle w:val="Paragrafoelenco"/>
        <w:numPr>
          <w:ilvl w:val="0"/>
          <w:numId w:val="8"/>
        </w:numPr>
        <w:tabs>
          <w:tab w:val="left" w:pos="-284"/>
          <w:tab w:val="left" w:pos="993"/>
          <w:tab w:val="left" w:pos="1134"/>
        </w:tabs>
        <w:spacing w:before="60" w:after="0" w:line="240" w:lineRule="auto"/>
        <w:ind w:left="709" w:hanging="11"/>
        <w:jc w:val="both"/>
      </w:pPr>
      <w:r>
        <w:t>P</w:t>
      </w:r>
      <w:r w:rsidR="00CB4412" w:rsidRPr="00CB4412">
        <w:t>artecipazione di</w:t>
      </w:r>
      <w:r>
        <w:t xml:space="preserve"> allievi diversamente abili; </w:t>
      </w:r>
    </w:p>
    <w:p w:rsidR="004140A8" w:rsidRDefault="00E40527" w:rsidP="00E40527">
      <w:pPr>
        <w:pStyle w:val="Paragrafoelenco"/>
        <w:numPr>
          <w:ilvl w:val="0"/>
          <w:numId w:val="8"/>
        </w:numPr>
        <w:tabs>
          <w:tab w:val="left" w:pos="-284"/>
          <w:tab w:val="left" w:pos="993"/>
          <w:tab w:val="left" w:pos="1134"/>
        </w:tabs>
        <w:spacing w:before="60" w:after="0" w:line="240" w:lineRule="auto"/>
        <w:ind w:left="709" w:hanging="11"/>
        <w:jc w:val="both"/>
      </w:pPr>
      <w:r>
        <w:t>S</w:t>
      </w:r>
      <w:r w:rsidR="00096560">
        <w:t xml:space="preserve">pesa </w:t>
      </w:r>
      <w:r w:rsidR="00CB4412" w:rsidRPr="00CB4412">
        <w:t xml:space="preserve">unitaria massima orientativa. </w:t>
      </w:r>
    </w:p>
    <w:p w:rsidR="00EC4661" w:rsidRDefault="008C1285" w:rsidP="00B85277">
      <w:pPr>
        <w:pStyle w:val="Paragrafoelenco"/>
        <w:numPr>
          <w:ilvl w:val="0"/>
          <w:numId w:val="29"/>
        </w:numPr>
        <w:tabs>
          <w:tab w:val="left" w:pos="-284"/>
        </w:tabs>
        <w:spacing w:before="24" w:after="0" w:line="240" w:lineRule="auto"/>
        <w:ind w:left="782" w:hanging="357"/>
        <w:contextualSpacing w:val="0"/>
        <w:jc w:val="both"/>
      </w:pPr>
      <w:r>
        <w:t>I</w:t>
      </w:r>
      <w:r w:rsidR="00C82881" w:rsidRPr="00D418C3">
        <w:t>l Dirigente Scolastico, verificata la fattibilità del piano sotto l’aspetto organizzativo ed economico, lo presenta pr</w:t>
      </w:r>
      <w:r w:rsidR="00096560">
        <w:t>ima al</w:t>
      </w:r>
      <w:r w:rsidR="009A390B">
        <w:t xml:space="preserve"> Collegio dei Docenti, che lo approva verificata la coerenza con il PTOF, il </w:t>
      </w:r>
      <w:r w:rsidR="00C82881" w:rsidRPr="00D418C3">
        <w:t xml:space="preserve">e </w:t>
      </w:r>
      <w:r w:rsidR="005C63D5">
        <w:t>successivamente al Consiglio d’</w:t>
      </w:r>
      <w:r w:rsidR="00C82881" w:rsidRPr="00D418C3">
        <w:t>Istituto a cui</w:t>
      </w:r>
      <w:r w:rsidR="00EC4661">
        <w:t xml:space="preserve"> spetta la delibera di adozione. </w:t>
      </w:r>
    </w:p>
    <w:p w:rsidR="00C82881" w:rsidRPr="00D418C3" w:rsidRDefault="00C82881" w:rsidP="00EC4661">
      <w:pPr>
        <w:pStyle w:val="Paragrafoelenco"/>
        <w:numPr>
          <w:ilvl w:val="0"/>
          <w:numId w:val="29"/>
        </w:numPr>
        <w:tabs>
          <w:tab w:val="left" w:pos="-284"/>
        </w:tabs>
        <w:spacing w:before="24" w:after="0" w:line="240" w:lineRule="auto"/>
        <w:ind w:left="782" w:hanging="357"/>
        <w:contextualSpacing w:val="0"/>
        <w:jc w:val="both"/>
      </w:pPr>
      <w:r w:rsidRPr="00D418C3">
        <w:t xml:space="preserve">Al Dirigente scolastico spetta l’esecuzione della delibera con avvio di ogni attività gestionale e negoziale connessa alla sua piena realizzazione. </w:t>
      </w:r>
    </w:p>
    <w:p w:rsidR="002C537B" w:rsidRPr="002C537B" w:rsidRDefault="007809B6" w:rsidP="002C537B">
      <w:pPr>
        <w:spacing w:before="360" w:after="120" w:line="240" w:lineRule="auto"/>
        <w:jc w:val="center"/>
        <w:rPr>
          <w:b/>
          <w:caps/>
        </w:rPr>
      </w:pPr>
      <w:r>
        <w:rPr>
          <w:b/>
          <w:caps/>
        </w:rPr>
        <w:t xml:space="preserve">ART.5 – DURATA, </w:t>
      </w:r>
      <w:r w:rsidR="0082083E">
        <w:rPr>
          <w:b/>
          <w:caps/>
        </w:rPr>
        <w:t>DESTINAZIONI</w:t>
      </w:r>
      <w:r>
        <w:rPr>
          <w:b/>
          <w:caps/>
        </w:rPr>
        <w:t xml:space="preserve"> E PERIODI DI EFFETTUAZIONE</w:t>
      </w:r>
    </w:p>
    <w:p w:rsidR="002C537B" w:rsidRPr="00B93126" w:rsidRDefault="002C537B" w:rsidP="007809B6">
      <w:pPr>
        <w:pStyle w:val="Paragrafoelenco"/>
        <w:numPr>
          <w:ilvl w:val="0"/>
          <w:numId w:val="48"/>
        </w:numPr>
        <w:tabs>
          <w:tab w:val="left" w:pos="3214"/>
        </w:tabs>
        <w:spacing w:after="0" w:line="240" w:lineRule="auto"/>
        <w:ind w:left="851" w:right="102"/>
        <w:contextualSpacing w:val="0"/>
        <w:jc w:val="both"/>
      </w:pPr>
      <w:r w:rsidRPr="00B93126">
        <w:t xml:space="preserve">E’ fissato ad otto (8) il numero massimo delle Uscite didattiche e </w:t>
      </w:r>
      <w:r w:rsidR="00D10577">
        <w:t>del</w:t>
      </w:r>
      <w:r w:rsidRPr="00B93126">
        <w:t>le Visite guidate a cui una classe potrà partecipare nel corso dell’anno scolastico.</w:t>
      </w:r>
    </w:p>
    <w:p w:rsidR="0017369F" w:rsidRPr="00B93126" w:rsidRDefault="00C015CB" w:rsidP="007809B6">
      <w:pPr>
        <w:pStyle w:val="Paragrafoelenco"/>
        <w:tabs>
          <w:tab w:val="left" w:pos="3214"/>
        </w:tabs>
        <w:spacing w:after="0" w:line="240" w:lineRule="auto"/>
        <w:ind w:left="851" w:right="102"/>
        <w:contextualSpacing w:val="0"/>
        <w:jc w:val="both"/>
      </w:pPr>
      <w:r>
        <w:t>Il viaggio d’</w:t>
      </w:r>
      <w:r w:rsidR="0017369F" w:rsidRPr="00B93126">
        <w:t>istruzione avrà destinazione e durata diversa a seconda la classe di appartenenza. In particolare:</w:t>
      </w:r>
    </w:p>
    <w:tbl>
      <w:tblPr>
        <w:tblStyle w:val="Grigliatabella"/>
        <w:tblpPr w:leftFromText="141" w:rightFromText="141" w:vertAnchor="text" w:horzAnchor="margin" w:tblpXSpec="center" w:tblpY="3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4"/>
        <w:gridCol w:w="1935"/>
        <w:gridCol w:w="3716"/>
      </w:tblGrid>
      <w:tr w:rsidR="00891CC5" w:rsidTr="00A80C51">
        <w:tc>
          <w:tcPr>
            <w:tcW w:w="0" w:type="auto"/>
            <w:shd w:val="pct20" w:color="auto" w:fill="auto"/>
          </w:tcPr>
          <w:p w:rsidR="00891CC5" w:rsidRPr="00B71028" w:rsidRDefault="00891CC5" w:rsidP="00891CC5">
            <w:pPr>
              <w:pStyle w:val="Paragrafoelenco"/>
              <w:tabs>
                <w:tab w:val="left" w:pos="3214"/>
              </w:tabs>
              <w:spacing w:before="120" w:line="259" w:lineRule="auto"/>
              <w:ind w:left="0" w:right="102"/>
              <w:contextualSpacing w:val="0"/>
              <w:jc w:val="center"/>
              <w:rPr>
                <w:rFonts w:ascii="Calibri" w:eastAsia="Calibri" w:hAnsi="Calibri" w:cs="Calibri"/>
                <w:b/>
                <w:sz w:val="24"/>
              </w:rPr>
            </w:pPr>
            <w:r w:rsidRPr="00B71028">
              <w:rPr>
                <w:rFonts w:ascii="Calibri" w:eastAsia="Calibri" w:hAnsi="Calibri" w:cs="Calibri"/>
                <w:b/>
                <w:sz w:val="24"/>
              </w:rPr>
              <w:t>DESTINATARIO</w:t>
            </w:r>
          </w:p>
        </w:tc>
        <w:tc>
          <w:tcPr>
            <w:tcW w:w="0" w:type="auto"/>
            <w:shd w:val="pct20" w:color="auto" w:fill="auto"/>
          </w:tcPr>
          <w:p w:rsidR="00891CC5" w:rsidRPr="00B71028" w:rsidRDefault="00891CC5" w:rsidP="00891CC5">
            <w:pPr>
              <w:pStyle w:val="Paragrafoelenco"/>
              <w:tabs>
                <w:tab w:val="left" w:pos="3214"/>
              </w:tabs>
              <w:spacing w:before="120" w:line="259" w:lineRule="auto"/>
              <w:ind w:left="0" w:right="102"/>
              <w:contextualSpacing w:val="0"/>
              <w:jc w:val="center"/>
              <w:rPr>
                <w:rFonts w:ascii="Calibri" w:eastAsia="Calibri" w:hAnsi="Calibri" w:cs="Calibri"/>
                <w:b/>
                <w:sz w:val="24"/>
              </w:rPr>
            </w:pPr>
            <w:r w:rsidRPr="00B71028">
              <w:rPr>
                <w:rFonts w:ascii="Calibri" w:eastAsia="Calibri" w:hAnsi="Calibri" w:cs="Calibri"/>
                <w:b/>
                <w:sz w:val="24"/>
              </w:rPr>
              <w:t>DURATA</w:t>
            </w:r>
          </w:p>
        </w:tc>
        <w:tc>
          <w:tcPr>
            <w:tcW w:w="3716" w:type="dxa"/>
            <w:shd w:val="pct20" w:color="auto" w:fill="auto"/>
          </w:tcPr>
          <w:p w:rsidR="00891CC5" w:rsidRPr="00B71028" w:rsidRDefault="00891CC5" w:rsidP="00891CC5">
            <w:pPr>
              <w:pStyle w:val="Paragrafoelenco"/>
              <w:tabs>
                <w:tab w:val="left" w:pos="3214"/>
              </w:tabs>
              <w:spacing w:before="120" w:line="259" w:lineRule="auto"/>
              <w:ind w:left="0" w:right="102"/>
              <w:contextualSpacing w:val="0"/>
              <w:jc w:val="center"/>
              <w:rPr>
                <w:rFonts w:ascii="Calibri" w:eastAsia="Calibri" w:hAnsi="Calibri" w:cs="Calibri"/>
                <w:b/>
                <w:sz w:val="24"/>
              </w:rPr>
            </w:pPr>
            <w:r w:rsidRPr="00B71028">
              <w:rPr>
                <w:rFonts w:ascii="Calibri" w:eastAsia="Calibri" w:hAnsi="Calibri" w:cs="Calibri"/>
                <w:b/>
                <w:sz w:val="24"/>
              </w:rPr>
              <w:t>DESTINAZIONE</w:t>
            </w:r>
          </w:p>
        </w:tc>
      </w:tr>
      <w:tr w:rsidR="00891CC5" w:rsidTr="00A80C51">
        <w:tc>
          <w:tcPr>
            <w:tcW w:w="0" w:type="auto"/>
            <w:shd w:val="pct10" w:color="auto" w:fill="auto"/>
          </w:tcPr>
          <w:p w:rsidR="00891CC5" w:rsidRDefault="00891CC5" w:rsidP="005205C9">
            <w:pPr>
              <w:pStyle w:val="Paragrafoelenco"/>
              <w:tabs>
                <w:tab w:val="left" w:pos="3214"/>
              </w:tabs>
              <w:ind w:left="0" w:right="102"/>
              <w:contextualSpacing w:val="0"/>
              <w:jc w:val="center"/>
              <w:rPr>
                <w:rFonts w:ascii="Calibri" w:eastAsia="Calibri" w:hAnsi="Calibri" w:cs="Calibri"/>
                <w:sz w:val="24"/>
              </w:rPr>
            </w:pPr>
            <w:r>
              <w:rPr>
                <w:rFonts w:ascii="Calibri" w:eastAsia="Calibri" w:hAnsi="Calibri" w:cs="Calibri"/>
                <w:sz w:val="24"/>
              </w:rPr>
              <w:t>Primo biennio</w:t>
            </w:r>
          </w:p>
        </w:tc>
        <w:tc>
          <w:tcPr>
            <w:tcW w:w="5528" w:type="dxa"/>
            <w:gridSpan w:val="2"/>
            <w:shd w:val="pct10" w:color="auto" w:fill="auto"/>
          </w:tcPr>
          <w:p w:rsidR="00891CC5" w:rsidRDefault="00891CC5" w:rsidP="00891CC5">
            <w:pPr>
              <w:pStyle w:val="Paragrafoelenco"/>
              <w:tabs>
                <w:tab w:val="left" w:pos="3214"/>
              </w:tabs>
              <w:ind w:left="0" w:right="102"/>
              <w:contextualSpacing w:val="0"/>
              <w:jc w:val="both"/>
              <w:rPr>
                <w:rFonts w:ascii="Calibri" w:eastAsia="Calibri" w:hAnsi="Calibri" w:cs="Calibri"/>
                <w:sz w:val="24"/>
              </w:rPr>
            </w:pPr>
          </w:p>
        </w:tc>
      </w:tr>
      <w:tr w:rsidR="00891CC5" w:rsidTr="00A80C51">
        <w:tc>
          <w:tcPr>
            <w:tcW w:w="0" w:type="auto"/>
          </w:tcPr>
          <w:p w:rsidR="00891CC5" w:rsidRDefault="00891CC5" w:rsidP="005205C9">
            <w:pPr>
              <w:pStyle w:val="Paragrafoelenco"/>
              <w:tabs>
                <w:tab w:val="left" w:pos="3214"/>
              </w:tabs>
              <w:ind w:left="0" w:right="102"/>
              <w:contextualSpacing w:val="0"/>
              <w:jc w:val="center"/>
              <w:rPr>
                <w:rFonts w:ascii="Calibri" w:eastAsia="Calibri" w:hAnsi="Calibri" w:cs="Calibri"/>
                <w:sz w:val="24"/>
              </w:rPr>
            </w:pPr>
            <w:r>
              <w:rPr>
                <w:rFonts w:ascii="Calibri" w:eastAsia="Calibri" w:hAnsi="Calibri" w:cs="Calibri"/>
                <w:sz w:val="24"/>
              </w:rPr>
              <w:t>Classi 1-2</w:t>
            </w:r>
          </w:p>
        </w:tc>
        <w:tc>
          <w:tcPr>
            <w:tcW w:w="0" w:type="auto"/>
          </w:tcPr>
          <w:p w:rsidR="00891CC5" w:rsidRDefault="00D10577" w:rsidP="005205C9">
            <w:pPr>
              <w:pStyle w:val="Paragrafoelenco"/>
              <w:tabs>
                <w:tab w:val="left" w:pos="3214"/>
              </w:tabs>
              <w:ind w:left="0" w:right="102"/>
              <w:contextualSpacing w:val="0"/>
              <w:jc w:val="center"/>
              <w:rPr>
                <w:rFonts w:ascii="Calibri" w:eastAsia="Calibri" w:hAnsi="Calibri" w:cs="Calibri"/>
                <w:sz w:val="24"/>
              </w:rPr>
            </w:pPr>
            <w:r>
              <w:rPr>
                <w:rFonts w:ascii="Calibri" w:eastAsia="Calibri" w:hAnsi="Calibri" w:cs="Calibri"/>
                <w:sz w:val="24"/>
              </w:rPr>
              <w:t>2 notti -</w:t>
            </w:r>
            <w:r w:rsidR="00891CC5">
              <w:rPr>
                <w:rFonts w:ascii="Calibri" w:eastAsia="Calibri" w:hAnsi="Calibri" w:cs="Calibri"/>
                <w:sz w:val="24"/>
              </w:rPr>
              <w:t xml:space="preserve"> 3 giorni</w:t>
            </w:r>
          </w:p>
        </w:tc>
        <w:tc>
          <w:tcPr>
            <w:tcW w:w="3716" w:type="dxa"/>
          </w:tcPr>
          <w:p w:rsidR="00891CC5" w:rsidRDefault="00891CC5" w:rsidP="005205C9">
            <w:pPr>
              <w:pStyle w:val="Paragrafoelenco"/>
              <w:tabs>
                <w:tab w:val="left" w:pos="3214"/>
              </w:tabs>
              <w:ind w:left="0" w:right="102"/>
              <w:contextualSpacing w:val="0"/>
              <w:jc w:val="center"/>
              <w:rPr>
                <w:rFonts w:ascii="Calibri" w:eastAsia="Calibri" w:hAnsi="Calibri" w:cs="Calibri"/>
                <w:sz w:val="24"/>
              </w:rPr>
            </w:pPr>
            <w:r>
              <w:rPr>
                <w:rFonts w:ascii="Calibri" w:eastAsia="Calibri" w:hAnsi="Calibri" w:cs="Calibri"/>
                <w:sz w:val="24"/>
              </w:rPr>
              <w:t>Italia</w:t>
            </w:r>
          </w:p>
        </w:tc>
      </w:tr>
      <w:tr w:rsidR="00891CC5" w:rsidTr="00A80C51">
        <w:tc>
          <w:tcPr>
            <w:tcW w:w="0" w:type="auto"/>
            <w:shd w:val="pct10" w:color="auto" w:fill="auto"/>
          </w:tcPr>
          <w:p w:rsidR="00891CC5" w:rsidRDefault="00891CC5" w:rsidP="005205C9">
            <w:pPr>
              <w:pStyle w:val="Paragrafoelenco"/>
              <w:tabs>
                <w:tab w:val="left" w:pos="3214"/>
              </w:tabs>
              <w:ind w:left="0" w:right="102"/>
              <w:contextualSpacing w:val="0"/>
              <w:jc w:val="center"/>
              <w:rPr>
                <w:rFonts w:ascii="Calibri" w:eastAsia="Calibri" w:hAnsi="Calibri" w:cs="Calibri"/>
                <w:sz w:val="24"/>
              </w:rPr>
            </w:pPr>
            <w:r>
              <w:rPr>
                <w:rFonts w:ascii="Calibri" w:eastAsia="Calibri" w:hAnsi="Calibri" w:cs="Calibri"/>
                <w:sz w:val="24"/>
              </w:rPr>
              <w:t>Secondo biennio</w:t>
            </w:r>
          </w:p>
        </w:tc>
        <w:tc>
          <w:tcPr>
            <w:tcW w:w="5528" w:type="dxa"/>
            <w:gridSpan w:val="2"/>
            <w:shd w:val="pct10" w:color="auto" w:fill="auto"/>
          </w:tcPr>
          <w:p w:rsidR="00891CC5" w:rsidRDefault="00891CC5" w:rsidP="005205C9">
            <w:pPr>
              <w:pStyle w:val="Paragrafoelenco"/>
              <w:tabs>
                <w:tab w:val="left" w:pos="3214"/>
              </w:tabs>
              <w:ind w:left="0" w:right="102"/>
              <w:contextualSpacing w:val="0"/>
              <w:jc w:val="center"/>
              <w:rPr>
                <w:rFonts w:ascii="Calibri" w:eastAsia="Calibri" w:hAnsi="Calibri" w:cs="Calibri"/>
                <w:sz w:val="24"/>
              </w:rPr>
            </w:pPr>
          </w:p>
        </w:tc>
      </w:tr>
      <w:tr w:rsidR="00891CC5" w:rsidTr="00891CC5">
        <w:tc>
          <w:tcPr>
            <w:tcW w:w="0" w:type="auto"/>
          </w:tcPr>
          <w:p w:rsidR="00891CC5" w:rsidRDefault="00891CC5" w:rsidP="005205C9">
            <w:pPr>
              <w:pStyle w:val="Paragrafoelenco"/>
              <w:tabs>
                <w:tab w:val="left" w:pos="3214"/>
              </w:tabs>
              <w:ind w:left="0" w:right="102"/>
              <w:contextualSpacing w:val="0"/>
              <w:jc w:val="center"/>
              <w:rPr>
                <w:rFonts w:ascii="Calibri" w:eastAsia="Calibri" w:hAnsi="Calibri" w:cs="Calibri"/>
                <w:sz w:val="24"/>
              </w:rPr>
            </w:pPr>
            <w:r>
              <w:rPr>
                <w:rFonts w:ascii="Calibri" w:eastAsia="Calibri" w:hAnsi="Calibri" w:cs="Calibri"/>
                <w:sz w:val="24"/>
              </w:rPr>
              <w:t>Classi 3-4</w:t>
            </w:r>
          </w:p>
        </w:tc>
        <w:tc>
          <w:tcPr>
            <w:tcW w:w="0" w:type="auto"/>
          </w:tcPr>
          <w:p w:rsidR="00891CC5" w:rsidRDefault="00891CC5" w:rsidP="005205C9">
            <w:pPr>
              <w:pStyle w:val="Paragrafoelenco"/>
              <w:tabs>
                <w:tab w:val="left" w:pos="3214"/>
              </w:tabs>
              <w:ind w:left="0" w:right="102"/>
              <w:contextualSpacing w:val="0"/>
              <w:jc w:val="center"/>
              <w:rPr>
                <w:rFonts w:ascii="Calibri" w:eastAsia="Calibri" w:hAnsi="Calibri" w:cs="Calibri"/>
                <w:sz w:val="24"/>
              </w:rPr>
            </w:pPr>
            <w:r>
              <w:rPr>
                <w:rFonts w:ascii="Calibri" w:eastAsia="Calibri" w:hAnsi="Calibri" w:cs="Calibri"/>
                <w:sz w:val="24"/>
              </w:rPr>
              <w:t>4 notti</w:t>
            </w:r>
            <w:r w:rsidR="00D10577">
              <w:rPr>
                <w:rFonts w:ascii="Calibri" w:eastAsia="Calibri" w:hAnsi="Calibri" w:cs="Calibri"/>
                <w:sz w:val="24"/>
              </w:rPr>
              <w:t xml:space="preserve"> - </w:t>
            </w:r>
            <w:r>
              <w:rPr>
                <w:rFonts w:ascii="Calibri" w:eastAsia="Calibri" w:hAnsi="Calibri" w:cs="Calibri"/>
                <w:sz w:val="24"/>
              </w:rPr>
              <w:t xml:space="preserve"> 5 giorni</w:t>
            </w:r>
          </w:p>
        </w:tc>
        <w:tc>
          <w:tcPr>
            <w:tcW w:w="3716" w:type="dxa"/>
          </w:tcPr>
          <w:p w:rsidR="00891CC5" w:rsidRDefault="00891CC5" w:rsidP="005205C9">
            <w:pPr>
              <w:pStyle w:val="Paragrafoelenco"/>
              <w:tabs>
                <w:tab w:val="left" w:pos="3214"/>
              </w:tabs>
              <w:ind w:left="0" w:right="102"/>
              <w:contextualSpacing w:val="0"/>
              <w:jc w:val="center"/>
              <w:rPr>
                <w:rFonts w:ascii="Calibri" w:eastAsia="Calibri" w:hAnsi="Calibri" w:cs="Calibri"/>
                <w:sz w:val="24"/>
              </w:rPr>
            </w:pPr>
            <w:r>
              <w:rPr>
                <w:rFonts w:ascii="Calibri" w:eastAsia="Calibri" w:hAnsi="Calibri" w:cs="Calibri"/>
                <w:sz w:val="24"/>
              </w:rPr>
              <w:t>Italia</w:t>
            </w:r>
          </w:p>
        </w:tc>
      </w:tr>
      <w:tr w:rsidR="00891CC5" w:rsidTr="00A80C51">
        <w:tc>
          <w:tcPr>
            <w:tcW w:w="0" w:type="auto"/>
          </w:tcPr>
          <w:p w:rsidR="00891CC5" w:rsidRDefault="00891CC5" w:rsidP="005205C9">
            <w:pPr>
              <w:pStyle w:val="Paragrafoelenco"/>
              <w:tabs>
                <w:tab w:val="left" w:pos="3214"/>
              </w:tabs>
              <w:ind w:left="0" w:right="102"/>
              <w:contextualSpacing w:val="0"/>
              <w:jc w:val="center"/>
              <w:rPr>
                <w:rFonts w:ascii="Calibri" w:eastAsia="Calibri" w:hAnsi="Calibri" w:cs="Calibri"/>
                <w:sz w:val="24"/>
              </w:rPr>
            </w:pPr>
            <w:r>
              <w:rPr>
                <w:rFonts w:ascii="Calibri" w:eastAsia="Calibri" w:hAnsi="Calibri" w:cs="Calibri"/>
                <w:sz w:val="24"/>
              </w:rPr>
              <w:t>Classe 5</w:t>
            </w:r>
          </w:p>
        </w:tc>
        <w:tc>
          <w:tcPr>
            <w:tcW w:w="0" w:type="auto"/>
          </w:tcPr>
          <w:p w:rsidR="00891CC5" w:rsidRDefault="00891CC5" w:rsidP="005205C9">
            <w:pPr>
              <w:pStyle w:val="Paragrafoelenco"/>
              <w:tabs>
                <w:tab w:val="left" w:pos="3214"/>
              </w:tabs>
              <w:ind w:left="0" w:right="102"/>
              <w:contextualSpacing w:val="0"/>
              <w:jc w:val="center"/>
              <w:rPr>
                <w:rFonts w:ascii="Calibri" w:eastAsia="Calibri" w:hAnsi="Calibri" w:cs="Calibri"/>
                <w:sz w:val="24"/>
              </w:rPr>
            </w:pPr>
            <w:r>
              <w:rPr>
                <w:rFonts w:ascii="Calibri" w:eastAsia="Calibri" w:hAnsi="Calibri" w:cs="Calibri"/>
                <w:sz w:val="24"/>
              </w:rPr>
              <w:t xml:space="preserve">5 notti </w:t>
            </w:r>
            <w:r w:rsidR="00D10577">
              <w:rPr>
                <w:rFonts w:ascii="Calibri" w:eastAsia="Calibri" w:hAnsi="Calibri" w:cs="Calibri"/>
                <w:sz w:val="24"/>
              </w:rPr>
              <w:t xml:space="preserve">- </w:t>
            </w:r>
            <w:r>
              <w:rPr>
                <w:rFonts w:ascii="Calibri" w:eastAsia="Calibri" w:hAnsi="Calibri" w:cs="Calibri"/>
                <w:sz w:val="24"/>
              </w:rPr>
              <w:t>6 giorni</w:t>
            </w:r>
          </w:p>
        </w:tc>
        <w:tc>
          <w:tcPr>
            <w:tcW w:w="3716" w:type="dxa"/>
          </w:tcPr>
          <w:p w:rsidR="00891CC5" w:rsidRDefault="00891CC5" w:rsidP="005205C9">
            <w:pPr>
              <w:pStyle w:val="Paragrafoelenco"/>
              <w:tabs>
                <w:tab w:val="left" w:pos="3214"/>
              </w:tabs>
              <w:ind w:left="0" w:right="102"/>
              <w:contextualSpacing w:val="0"/>
              <w:jc w:val="center"/>
              <w:rPr>
                <w:rFonts w:ascii="Calibri" w:eastAsia="Calibri" w:hAnsi="Calibri" w:cs="Calibri"/>
                <w:sz w:val="24"/>
              </w:rPr>
            </w:pPr>
            <w:r>
              <w:rPr>
                <w:rFonts w:ascii="Calibri" w:eastAsia="Calibri" w:hAnsi="Calibri" w:cs="Calibri"/>
                <w:sz w:val="24"/>
              </w:rPr>
              <w:t>Italia /Estero</w:t>
            </w:r>
          </w:p>
        </w:tc>
      </w:tr>
      <w:tr w:rsidR="00A80C51" w:rsidTr="00A80C51">
        <w:tc>
          <w:tcPr>
            <w:tcW w:w="0" w:type="auto"/>
            <w:shd w:val="pct10" w:color="auto" w:fill="auto"/>
          </w:tcPr>
          <w:p w:rsidR="00A80C51" w:rsidRDefault="00A80C51" w:rsidP="005205C9">
            <w:pPr>
              <w:pStyle w:val="Paragrafoelenco"/>
              <w:tabs>
                <w:tab w:val="left" w:pos="3214"/>
              </w:tabs>
              <w:ind w:left="0" w:right="102"/>
              <w:contextualSpacing w:val="0"/>
              <w:jc w:val="center"/>
              <w:rPr>
                <w:rFonts w:ascii="Calibri" w:eastAsia="Calibri" w:hAnsi="Calibri" w:cs="Calibri"/>
                <w:sz w:val="24"/>
              </w:rPr>
            </w:pPr>
          </w:p>
        </w:tc>
        <w:tc>
          <w:tcPr>
            <w:tcW w:w="0" w:type="auto"/>
            <w:shd w:val="pct10" w:color="auto" w:fill="auto"/>
          </w:tcPr>
          <w:p w:rsidR="00A80C51" w:rsidRDefault="00A80C51" w:rsidP="005205C9">
            <w:pPr>
              <w:pStyle w:val="Paragrafoelenco"/>
              <w:tabs>
                <w:tab w:val="left" w:pos="3214"/>
              </w:tabs>
              <w:ind w:left="0" w:right="102"/>
              <w:contextualSpacing w:val="0"/>
              <w:jc w:val="center"/>
              <w:rPr>
                <w:rFonts w:ascii="Calibri" w:eastAsia="Calibri" w:hAnsi="Calibri" w:cs="Calibri"/>
                <w:sz w:val="24"/>
              </w:rPr>
            </w:pPr>
          </w:p>
        </w:tc>
        <w:tc>
          <w:tcPr>
            <w:tcW w:w="3716" w:type="dxa"/>
            <w:shd w:val="pct10" w:color="auto" w:fill="auto"/>
          </w:tcPr>
          <w:p w:rsidR="00A80C51" w:rsidRDefault="00A80C51" w:rsidP="005205C9">
            <w:pPr>
              <w:pStyle w:val="Paragrafoelenco"/>
              <w:tabs>
                <w:tab w:val="left" w:pos="3214"/>
              </w:tabs>
              <w:ind w:left="0" w:right="102"/>
              <w:contextualSpacing w:val="0"/>
              <w:jc w:val="center"/>
              <w:rPr>
                <w:rFonts w:ascii="Calibri" w:eastAsia="Calibri" w:hAnsi="Calibri" w:cs="Calibri"/>
                <w:sz w:val="24"/>
              </w:rPr>
            </w:pPr>
          </w:p>
        </w:tc>
      </w:tr>
    </w:tbl>
    <w:p w:rsidR="0017369F" w:rsidRDefault="0017369F" w:rsidP="002C537B">
      <w:pPr>
        <w:pStyle w:val="Paragrafoelenco"/>
        <w:tabs>
          <w:tab w:val="left" w:pos="3214"/>
        </w:tabs>
        <w:spacing w:line="259" w:lineRule="auto"/>
        <w:ind w:right="102"/>
        <w:contextualSpacing w:val="0"/>
        <w:jc w:val="both"/>
        <w:rPr>
          <w:rFonts w:ascii="Calibri" w:eastAsia="Calibri" w:hAnsi="Calibri" w:cs="Calibri"/>
          <w:sz w:val="24"/>
        </w:rPr>
      </w:pPr>
    </w:p>
    <w:p w:rsidR="0082083E" w:rsidRDefault="0082083E" w:rsidP="002C537B">
      <w:pPr>
        <w:pStyle w:val="Paragrafoelenco"/>
        <w:tabs>
          <w:tab w:val="left" w:pos="3214"/>
        </w:tabs>
        <w:spacing w:before="120" w:line="259" w:lineRule="auto"/>
        <w:ind w:right="102"/>
        <w:contextualSpacing w:val="0"/>
        <w:jc w:val="both"/>
        <w:rPr>
          <w:rFonts w:ascii="Calibri" w:eastAsia="Calibri" w:hAnsi="Calibri" w:cs="Calibri"/>
          <w:sz w:val="24"/>
        </w:rPr>
      </w:pPr>
    </w:p>
    <w:p w:rsidR="002C537B" w:rsidRDefault="002C537B" w:rsidP="002C537B">
      <w:pPr>
        <w:pStyle w:val="Paragrafoelenco"/>
        <w:tabs>
          <w:tab w:val="left" w:pos="3214"/>
        </w:tabs>
        <w:spacing w:before="120" w:line="259" w:lineRule="auto"/>
        <w:ind w:right="102"/>
        <w:contextualSpacing w:val="0"/>
        <w:jc w:val="both"/>
        <w:rPr>
          <w:rFonts w:ascii="Calibri" w:eastAsia="Calibri" w:hAnsi="Calibri" w:cs="Calibri"/>
          <w:sz w:val="24"/>
        </w:rPr>
      </w:pPr>
    </w:p>
    <w:p w:rsidR="002C537B" w:rsidRDefault="002C537B" w:rsidP="00E40527">
      <w:pPr>
        <w:spacing w:before="360" w:after="120" w:line="240" w:lineRule="auto"/>
        <w:jc w:val="center"/>
        <w:rPr>
          <w:b/>
          <w:caps/>
        </w:rPr>
      </w:pPr>
    </w:p>
    <w:p w:rsidR="004B7135" w:rsidRDefault="004B7135" w:rsidP="00E40527">
      <w:pPr>
        <w:spacing w:before="360" w:after="120" w:line="240" w:lineRule="auto"/>
        <w:jc w:val="center"/>
        <w:rPr>
          <w:b/>
          <w:caps/>
        </w:rPr>
      </w:pPr>
    </w:p>
    <w:p w:rsidR="007F5137" w:rsidRPr="007F5137" w:rsidRDefault="007809B6" w:rsidP="007F5137">
      <w:pPr>
        <w:pStyle w:val="Paragrafoelenco"/>
        <w:numPr>
          <w:ilvl w:val="0"/>
          <w:numId w:val="48"/>
        </w:numPr>
        <w:tabs>
          <w:tab w:val="left" w:pos="3214"/>
        </w:tabs>
        <w:spacing w:after="0" w:line="240" w:lineRule="auto"/>
        <w:ind w:left="851" w:right="102"/>
        <w:contextualSpacing w:val="0"/>
        <w:jc w:val="both"/>
      </w:pPr>
      <w:r w:rsidRPr="007F5137">
        <w:t>E’ opportuno che</w:t>
      </w:r>
      <w:r w:rsidR="00B34C86">
        <w:t xml:space="preserve"> le attività di cui all’Art.1 non si svolgano in coincidenza con scrutini delle classi interessate o di consultazioni elettorali.</w:t>
      </w:r>
      <w:r w:rsidR="00FF37D3">
        <w:t xml:space="preserve"> </w:t>
      </w:r>
      <w:r w:rsidR="007F5137">
        <w:t xml:space="preserve">E’ </w:t>
      </w:r>
      <w:r w:rsidR="007F5137" w:rsidRPr="007F5137">
        <w:t>fatto divieto di effettuare viaggi nell’ultimo mese delle lezioni, durante il quale l’attività didattica è</w:t>
      </w:r>
      <w:r w:rsidR="00C015CB">
        <w:t xml:space="preserve"> </w:t>
      </w:r>
      <w:r w:rsidR="007F5137" w:rsidRPr="007F5137">
        <w:t>indirizzata al completamento dei programmi di studio, in vista della conclusione delle lezioni.</w:t>
      </w:r>
    </w:p>
    <w:p w:rsidR="007F5137" w:rsidRPr="007F5137" w:rsidRDefault="007F5137" w:rsidP="007F5137">
      <w:pPr>
        <w:pStyle w:val="Paragrafoelenco"/>
        <w:numPr>
          <w:ilvl w:val="0"/>
          <w:numId w:val="48"/>
        </w:numPr>
        <w:tabs>
          <w:tab w:val="left" w:pos="3214"/>
        </w:tabs>
        <w:spacing w:after="0" w:line="240" w:lineRule="auto"/>
        <w:ind w:left="851" w:right="102"/>
        <w:contextualSpacing w:val="0"/>
        <w:jc w:val="both"/>
      </w:pPr>
      <w:r w:rsidRPr="007F5137">
        <w:t>Al divieto di effettuare viaggi nell’ultimo mese di lezione si può derogare solo per l’effettuazione di viaggi connessi ad attività sportive scolastiche nazionali ed internazional</w:t>
      </w:r>
      <w:r>
        <w:t>i o di altri particolari casi che saranno oggetto di valutazione e deliberazione da parte dei Consigli di Classe.</w:t>
      </w:r>
    </w:p>
    <w:p w:rsidR="004140A8" w:rsidRPr="004209E5" w:rsidRDefault="00AC2140" w:rsidP="00E40527">
      <w:pPr>
        <w:spacing w:before="360" w:after="120" w:line="240" w:lineRule="auto"/>
        <w:jc w:val="center"/>
        <w:rPr>
          <w:b/>
          <w:caps/>
        </w:rPr>
      </w:pPr>
      <w:r>
        <w:rPr>
          <w:b/>
          <w:caps/>
        </w:rPr>
        <w:t>Art. 6</w:t>
      </w:r>
      <w:r w:rsidR="003C1B2F">
        <w:rPr>
          <w:b/>
          <w:caps/>
        </w:rPr>
        <w:t xml:space="preserve"> </w:t>
      </w:r>
      <w:r w:rsidR="00F616C4">
        <w:rPr>
          <w:b/>
          <w:caps/>
        </w:rPr>
        <w:t>–</w:t>
      </w:r>
      <w:r w:rsidR="003F6DFE" w:rsidRPr="004209E5">
        <w:rPr>
          <w:b/>
          <w:caps/>
        </w:rPr>
        <w:t xml:space="preserve"> Destinatari</w:t>
      </w:r>
      <w:r w:rsidR="00F616C4">
        <w:rPr>
          <w:b/>
          <w:caps/>
        </w:rPr>
        <w:t xml:space="preserve"> </w:t>
      </w:r>
    </w:p>
    <w:p w:rsidR="00D82F9A" w:rsidRDefault="003F6DFE" w:rsidP="00D82F9A">
      <w:pPr>
        <w:pStyle w:val="Paragrafoelenco"/>
        <w:numPr>
          <w:ilvl w:val="0"/>
          <w:numId w:val="13"/>
        </w:numPr>
        <w:spacing w:after="0" w:line="240" w:lineRule="auto"/>
        <w:ind w:left="714" w:hanging="357"/>
        <w:jc w:val="both"/>
      </w:pPr>
      <w:r>
        <w:t>Destinatari dei viaggi sono tutti gli alunni regolarmente iscritti presso</w:t>
      </w:r>
      <w:r w:rsidR="001A7700">
        <w:t xml:space="preserve"> il Liceo Scientifico Linguistico”Pitagora” di Rende (CS)</w:t>
      </w:r>
      <w:r w:rsidR="00D10577">
        <w:t xml:space="preserve"> </w:t>
      </w:r>
      <w:r w:rsidR="00D35516">
        <w:t xml:space="preserve">che hanno </w:t>
      </w:r>
      <w:r w:rsidR="00D35516" w:rsidRPr="00D35516">
        <w:t>r</w:t>
      </w:r>
      <w:r w:rsidR="00D35516">
        <w:t>iportato in sede di valutazione</w:t>
      </w:r>
      <w:r w:rsidR="00D35516" w:rsidRPr="00D35516">
        <w:t xml:space="preserve"> un voto d</w:t>
      </w:r>
      <w:r w:rsidR="00D10577">
        <w:t>i condotta pari o superiore ad otto</w:t>
      </w:r>
      <w:r w:rsidR="00D35516" w:rsidRPr="00D35516">
        <w:t>.</w:t>
      </w:r>
    </w:p>
    <w:p w:rsidR="00D82F9A" w:rsidRDefault="00D82F9A" w:rsidP="00D82F9A">
      <w:pPr>
        <w:pStyle w:val="Paragrafoelenco"/>
        <w:numPr>
          <w:ilvl w:val="0"/>
          <w:numId w:val="13"/>
        </w:numPr>
        <w:spacing w:before="24" w:after="0" w:line="240" w:lineRule="auto"/>
        <w:ind w:left="714" w:hanging="357"/>
        <w:contextualSpacing w:val="0"/>
        <w:jc w:val="both"/>
      </w:pPr>
      <w:r>
        <w:t>Il Consiglio di classe valuta la partecipazione o esclusione ai viaggi d’istruzione degli studenti che hanno avuto provvedimenti disciplinari (ad es. 1 provvedimento di sospensione</w:t>
      </w:r>
      <w:r w:rsidRPr="005A2E79">
        <w:t xml:space="preserve">, </w:t>
      </w:r>
      <w:r>
        <w:t>comportamenti a rischio per la sicurezza).</w:t>
      </w:r>
      <w:r w:rsidRPr="00D82F9A">
        <w:t xml:space="preserve"> </w:t>
      </w:r>
      <w:r>
        <w:t>La loro eventuale esclusione dovrà essere motivata.</w:t>
      </w:r>
      <w:r w:rsidRPr="00A43522">
        <w:t xml:space="preserve"> </w:t>
      </w:r>
    </w:p>
    <w:p w:rsidR="00D82F9A" w:rsidRDefault="003F6DFE" w:rsidP="00D82F9A">
      <w:pPr>
        <w:pStyle w:val="Paragrafoelenco"/>
        <w:numPr>
          <w:ilvl w:val="0"/>
          <w:numId w:val="13"/>
        </w:numPr>
        <w:spacing w:before="24" w:after="0" w:line="240" w:lineRule="auto"/>
        <w:ind w:left="714" w:hanging="357"/>
        <w:contextualSpacing w:val="0"/>
        <w:jc w:val="both"/>
      </w:pPr>
      <w:r>
        <w:t>La partecipazione degli alunni dovrà essere la più ampia possibile perché il viaggio conser</w:t>
      </w:r>
      <w:r w:rsidR="000B0D06">
        <w:t>vi la sua valenza formativa</w:t>
      </w:r>
      <w:r w:rsidR="00CB12F2">
        <w:t xml:space="preserve"> pertanto</w:t>
      </w:r>
      <w:r w:rsidR="00F9502E">
        <w:t xml:space="preserve">,benché non sia </w:t>
      </w:r>
      <w:r w:rsidR="00D10577">
        <w:t xml:space="preserve">fissata </w:t>
      </w:r>
      <w:r w:rsidR="00F9502E">
        <w:t>una percentuale minima di studenti partecipanti,</w:t>
      </w:r>
      <w:r w:rsidR="00F9502E" w:rsidRPr="00D82F9A">
        <w:rPr>
          <w:rFonts w:ascii="Calibri" w:eastAsia="Calibri" w:hAnsi="Calibri" w:cs="Calibri"/>
          <w:b/>
        </w:rPr>
        <w:t xml:space="preserve"> </w:t>
      </w:r>
      <w:r w:rsidR="00CB12F2">
        <w:t>è preferibile che concorrano almeno i 2/3 della scolaresca della stessa classe</w:t>
      </w:r>
      <w:r w:rsidR="000B0D06">
        <w:t xml:space="preserve">. </w:t>
      </w:r>
    </w:p>
    <w:p w:rsidR="00D82F9A" w:rsidRDefault="000361AD" w:rsidP="00D82F9A">
      <w:pPr>
        <w:pStyle w:val="Paragrafoelenco"/>
        <w:numPr>
          <w:ilvl w:val="0"/>
          <w:numId w:val="13"/>
        </w:numPr>
        <w:spacing w:before="24" w:after="0" w:line="240" w:lineRule="auto"/>
        <w:ind w:left="714" w:hanging="357"/>
        <w:contextualSpacing w:val="0"/>
        <w:jc w:val="both"/>
      </w:pPr>
      <w:r w:rsidRPr="00F616C4">
        <w:t>E’</w:t>
      </w:r>
      <w:r>
        <w:t xml:space="preserve"> opportuno </w:t>
      </w:r>
      <w:r w:rsidR="003F6DFE">
        <w:t xml:space="preserve">valutare attentamente che i viaggi proposti non comportino un onere eccessivo per le famiglie. </w:t>
      </w:r>
      <w:r w:rsidR="00E40527">
        <w:t xml:space="preserve">In tale direzione può risultare </w:t>
      </w:r>
      <w:r>
        <w:t xml:space="preserve">conveniente </w:t>
      </w:r>
      <w:r w:rsidR="003F6DFE">
        <w:t>accorpare le classi che viaggiano con identica met</w:t>
      </w:r>
      <w:r w:rsidR="00E40527">
        <w:t>a ed analogo mezzo di trasporto</w:t>
      </w:r>
      <w:r w:rsidR="003F6DFE" w:rsidRPr="00710AA0">
        <w:t xml:space="preserve">. </w:t>
      </w:r>
      <w:r w:rsidR="00D10577">
        <w:t>Nel caso in cui l’esi</w:t>
      </w:r>
      <w:r w:rsidR="00710AA0" w:rsidRPr="00710AA0">
        <w:t>guo numero degli studenti partecipanti renda diseco</w:t>
      </w:r>
      <w:r w:rsidR="00D10577">
        <w:t>nomico il viaggio l’istituto potrà</w:t>
      </w:r>
      <w:r w:rsidR="00710AA0" w:rsidRPr="00710AA0">
        <w:t xml:space="preserve"> procedere a revocare l’iniziativa.</w:t>
      </w:r>
    </w:p>
    <w:p w:rsidR="001D64E7" w:rsidRDefault="00F616C4" w:rsidP="001D64E7">
      <w:pPr>
        <w:pStyle w:val="Paragrafoelenco"/>
        <w:numPr>
          <w:ilvl w:val="0"/>
          <w:numId w:val="13"/>
        </w:numPr>
        <w:spacing w:before="24" w:after="0" w:line="240" w:lineRule="auto"/>
        <w:ind w:left="714" w:hanging="357"/>
        <w:contextualSpacing w:val="0"/>
        <w:jc w:val="both"/>
      </w:pPr>
      <w:r>
        <w:t xml:space="preserve">La partecipazione </w:t>
      </w:r>
      <w:r w:rsidR="00C426FD">
        <w:t>alle Visite, Uscite e Viaggi d’</w:t>
      </w:r>
      <w:r w:rsidR="008F66D4">
        <w:t>i</w:t>
      </w:r>
      <w:r>
        <w:t>struzione comporta il pagamento dei  rispettivi costi</w:t>
      </w:r>
      <w:r w:rsidRPr="00F616C4">
        <w:t>.</w:t>
      </w:r>
      <w:r>
        <w:t xml:space="preserve"> Tali costi sono generalmente ripartiti nel 30% quale acconto da versare al momento della richiesta </w:t>
      </w:r>
      <w:r>
        <w:lastRenderedPageBreak/>
        <w:t>di partecipazione e il 70% a saldo da versare</w:t>
      </w:r>
      <w:r w:rsidR="005403E3">
        <w:t xml:space="preserve"> entro e</w:t>
      </w:r>
      <w:r>
        <w:t xml:space="preserve"> non oltre una settimana prima della partenza. Nel caso di revoca dell’iniziativa (uscita, visita o viaggio) la somma versata</w:t>
      </w:r>
      <w:r w:rsidRPr="00F616C4">
        <w:t xml:space="preserve"> verrà restituita. </w:t>
      </w:r>
      <w:r w:rsidR="00B93126" w:rsidRPr="005A7815">
        <w:t>Il pagamento della quota vincola la partecipazione dello studente. In caso di impossibilità di partecipazione, la quota verrà restituita solo se la rinuncia sia dipesa da motivi di salute o gravi motivi familiari da documentare (certificato medico o dichiarazione sostitutiva di atto di notorietà) e comunque nei modi eventualmente contenuti nelle condizioni di viaggio.</w:t>
      </w:r>
    </w:p>
    <w:p w:rsidR="001D64E7" w:rsidRDefault="00E40527" w:rsidP="001D64E7">
      <w:pPr>
        <w:pStyle w:val="Paragrafoelenco"/>
        <w:numPr>
          <w:ilvl w:val="0"/>
          <w:numId w:val="13"/>
        </w:numPr>
        <w:spacing w:before="24" w:after="0" w:line="240" w:lineRule="auto"/>
        <w:ind w:left="714" w:hanging="357"/>
        <w:contextualSpacing w:val="0"/>
        <w:jc w:val="both"/>
      </w:pPr>
      <w:r>
        <w:t xml:space="preserve">Per gli </w:t>
      </w:r>
      <w:r w:rsidR="003F6DFE">
        <w:t>alunni minorenni, è tassativamente obbligatorio acquisire il consenso scritto di chi es</w:t>
      </w:r>
      <w:r w:rsidR="002A68B3">
        <w:t xml:space="preserve">ercita la potestà familiare mentre per i maggiorenni è </w:t>
      </w:r>
      <w:r w:rsidR="00F616C4">
        <w:t xml:space="preserve">sufficiente </w:t>
      </w:r>
      <w:r w:rsidR="002A68B3">
        <w:t>acquisire la domanda di partecipazione dell’allievo stesso e  informare la famiglia.</w:t>
      </w:r>
    </w:p>
    <w:p w:rsidR="00B85277" w:rsidRPr="006C12E9" w:rsidRDefault="003F6DFE" w:rsidP="006C12E9">
      <w:pPr>
        <w:pStyle w:val="Paragrafoelenco"/>
        <w:numPr>
          <w:ilvl w:val="0"/>
          <w:numId w:val="13"/>
        </w:numPr>
        <w:spacing w:before="24" w:after="0" w:line="240" w:lineRule="auto"/>
        <w:ind w:left="714" w:hanging="357"/>
        <w:contextualSpacing w:val="0"/>
        <w:jc w:val="both"/>
      </w:pPr>
      <w:r>
        <w:t xml:space="preserve">Gli alunni che non partecipano al viaggio non sono esonerati dalla frequenza scolastica. Nello stesso periodo la scuola effettuerà didattica alternativa per coloro che non partecipano al viaggio con particolare riguardo alle attività di recupero e di approfondimento. </w:t>
      </w:r>
    </w:p>
    <w:p w:rsidR="004209E5" w:rsidRPr="004209E5" w:rsidRDefault="003C7145" w:rsidP="002C11A3">
      <w:pPr>
        <w:spacing w:before="360" w:after="120" w:line="240" w:lineRule="auto"/>
        <w:jc w:val="center"/>
        <w:rPr>
          <w:b/>
        </w:rPr>
      </w:pPr>
      <w:r>
        <w:rPr>
          <w:b/>
        </w:rPr>
        <w:t>ART</w:t>
      </w:r>
      <w:r w:rsidR="006C12E9">
        <w:rPr>
          <w:b/>
        </w:rPr>
        <w:t>. 7</w:t>
      </w:r>
      <w:r w:rsidR="00155731">
        <w:rPr>
          <w:b/>
        </w:rPr>
        <w:t xml:space="preserve"> -</w:t>
      </w:r>
      <w:r w:rsidR="004209E5" w:rsidRPr="004209E5">
        <w:rPr>
          <w:b/>
        </w:rPr>
        <w:t xml:space="preserve"> ALLIEVI DIVERSAMENTE ABILI </w:t>
      </w:r>
    </w:p>
    <w:p w:rsidR="004209E5" w:rsidRPr="004209E5" w:rsidRDefault="004209E5" w:rsidP="002C11A3">
      <w:pPr>
        <w:pStyle w:val="Paragrafoelenco"/>
        <w:numPr>
          <w:ilvl w:val="0"/>
          <w:numId w:val="17"/>
        </w:numPr>
        <w:spacing w:after="60" w:line="240" w:lineRule="auto"/>
        <w:ind w:left="760" w:hanging="357"/>
        <w:jc w:val="both"/>
        <w:rPr>
          <w:b/>
        </w:rPr>
      </w:pPr>
      <w:r>
        <w:t xml:space="preserve">Al fine di </w:t>
      </w:r>
      <w:r w:rsidRPr="004209E5">
        <w:t>assicurare il diritto degli allievi con disabilità di parteci</w:t>
      </w:r>
      <w:r w:rsidR="00D6193C">
        <w:t>pare ai viaggi d’</w:t>
      </w:r>
      <w:r>
        <w:t xml:space="preserve">istruzione, l’istituto </w:t>
      </w:r>
      <w:r w:rsidRPr="004209E5">
        <w:t xml:space="preserve"> comunica all’Agenzia di viaggi o direttamente alle strutture riceventi la presenza di detti allievi ai quali devono essere assicurati e forniti i servizi idonei secondo la normativa vigente in materia. Per gli allievi non deambulanti il mezzo di trasporto deve essere fornito di dispositivo sollevator</w:t>
      </w:r>
      <w:r>
        <w:t>e.</w:t>
      </w:r>
    </w:p>
    <w:p w:rsidR="00B87509" w:rsidRPr="002C11A3" w:rsidRDefault="006C12E9" w:rsidP="002A52CD">
      <w:pPr>
        <w:spacing w:before="360" w:after="120" w:line="240" w:lineRule="auto"/>
        <w:jc w:val="center"/>
        <w:rPr>
          <w:b/>
          <w:caps/>
        </w:rPr>
      </w:pPr>
      <w:r>
        <w:rPr>
          <w:b/>
          <w:caps/>
        </w:rPr>
        <w:t>Art. 8</w:t>
      </w:r>
      <w:r w:rsidR="00155731">
        <w:rPr>
          <w:b/>
          <w:caps/>
        </w:rPr>
        <w:t xml:space="preserve"> </w:t>
      </w:r>
      <w:r w:rsidR="003F6DFE" w:rsidRPr="002C11A3">
        <w:rPr>
          <w:b/>
          <w:caps/>
        </w:rPr>
        <w:t>- Compiti della</w:t>
      </w:r>
      <w:r w:rsidR="003C1B2F">
        <w:rPr>
          <w:b/>
          <w:caps/>
        </w:rPr>
        <w:t xml:space="preserve"> </w:t>
      </w:r>
      <w:r w:rsidR="003F6DFE" w:rsidRPr="002C11A3">
        <w:rPr>
          <w:b/>
          <w:caps/>
        </w:rPr>
        <w:t>Commissione</w:t>
      </w:r>
      <w:r w:rsidR="003C1B2F">
        <w:rPr>
          <w:b/>
          <w:caps/>
        </w:rPr>
        <w:t>/</w:t>
      </w:r>
      <w:r w:rsidR="003C1B2F" w:rsidRPr="003C1B2F">
        <w:rPr>
          <w:b/>
          <w:caps/>
        </w:rPr>
        <w:t xml:space="preserve"> </w:t>
      </w:r>
      <w:r w:rsidR="003C1B2F">
        <w:rPr>
          <w:b/>
          <w:caps/>
        </w:rPr>
        <w:t>FUNZIONE STRUMENTALE</w:t>
      </w:r>
    </w:p>
    <w:p w:rsidR="00B87509" w:rsidRPr="005E710F" w:rsidRDefault="00381663" w:rsidP="005E710F">
      <w:pPr>
        <w:pStyle w:val="Paragrafoelenco"/>
        <w:numPr>
          <w:ilvl w:val="0"/>
          <w:numId w:val="15"/>
        </w:numPr>
        <w:spacing w:after="120" w:line="240" w:lineRule="auto"/>
        <w:ind w:left="714" w:hanging="357"/>
        <w:jc w:val="both"/>
        <w:rPr>
          <w:b/>
          <w:smallCaps/>
        </w:rPr>
      </w:pPr>
      <w:r>
        <w:t xml:space="preserve">La </w:t>
      </w:r>
      <w:r w:rsidR="003F6DFE">
        <w:t>Commissione</w:t>
      </w:r>
      <w:r>
        <w:t>/Funzione strumentale</w:t>
      </w:r>
      <w:r w:rsidR="003F6DFE">
        <w:t xml:space="preserve"> raccoglie le proposte dei Consigli di Classe ed elabora il </w:t>
      </w:r>
      <w:r w:rsidR="00A85291" w:rsidRPr="00DC5182">
        <w:rPr>
          <w:i/>
        </w:rPr>
        <w:t>“Piano Annuale</w:t>
      </w:r>
      <w:r w:rsidR="008F66D4">
        <w:rPr>
          <w:i/>
        </w:rPr>
        <w:t xml:space="preserve"> delle </w:t>
      </w:r>
      <w:r w:rsidR="00055A5A">
        <w:rPr>
          <w:i/>
        </w:rPr>
        <w:t>Visite guidate, delle Uscite e</w:t>
      </w:r>
      <w:r w:rsidR="008F66D4" w:rsidRPr="005E710F">
        <w:rPr>
          <w:i/>
        </w:rPr>
        <w:t xml:space="preserve"> dei </w:t>
      </w:r>
      <w:r w:rsidR="00A85291" w:rsidRPr="005E710F">
        <w:rPr>
          <w:i/>
        </w:rPr>
        <w:t>V</w:t>
      </w:r>
      <w:r w:rsidR="003F6DFE" w:rsidRPr="005E710F">
        <w:rPr>
          <w:i/>
        </w:rPr>
        <w:t>iaggi d’istruzione</w:t>
      </w:r>
      <w:r w:rsidR="00A85291">
        <w:t>”</w:t>
      </w:r>
      <w:r w:rsidR="003F6DFE">
        <w:t xml:space="preserve"> da sottoporre </w:t>
      </w:r>
      <w:r w:rsidR="00AB29D4">
        <w:t>al Dirigente scolastico.</w:t>
      </w:r>
    </w:p>
    <w:p w:rsidR="002A52CD" w:rsidRPr="002A52CD" w:rsidRDefault="003F6DFE" w:rsidP="00B87509">
      <w:pPr>
        <w:pStyle w:val="Paragrafoelenco"/>
        <w:numPr>
          <w:ilvl w:val="0"/>
          <w:numId w:val="15"/>
        </w:numPr>
        <w:spacing w:before="360" w:after="120" w:line="240" w:lineRule="auto"/>
        <w:jc w:val="both"/>
        <w:rPr>
          <w:b/>
          <w:smallCaps/>
          <w:strike/>
        </w:rPr>
      </w:pPr>
      <w:r>
        <w:t>Entro la fine del mese di novembre il Dirigente Scolastico e la Commissione</w:t>
      </w:r>
      <w:r w:rsidR="00381663">
        <w:t>/Funzione strumentale</w:t>
      </w:r>
      <w:r>
        <w:t xml:space="preserve"> verificano la fattibilità del piano sotto l’aspetto organizzativo ed economico ed avviano l’attività negoziale</w:t>
      </w:r>
      <w:r w:rsidR="002A52CD">
        <w:t>.</w:t>
      </w:r>
    </w:p>
    <w:p w:rsidR="00B87509" w:rsidRPr="00322297" w:rsidRDefault="002A52CD" w:rsidP="00322297">
      <w:pPr>
        <w:pStyle w:val="Paragrafoelenco"/>
        <w:numPr>
          <w:ilvl w:val="0"/>
          <w:numId w:val="15"/>
        </w:numPr>
        <w:spacing w:after="120" w:line="240" w:lineRule="auto"/>
        <w:ind w:left="714" w:hanging="357"/>
        <w:jc w:val="both"/>
        <w:rPr>
          <w:b/>
          <w:smallCaps/>
          <w:strike/>
        </w:rPr>
      </w:pPr>
      <w:r>
        <w:t>L</w:t>
      </w:r>
      <w:r w:rsidRPr="002A52CD">
        <w:t xml:space="preserve">a scelta dell'agenzia di </w:t>
      </w:r>
      <w:r>
        <w:t>viaggio da parte della scuola</w:t>
      </w:r>
      <w:r w:rsidRPr="002A52CD">
        <w:t xml:space="preserve"> deve avvenire attraverso una procedura </w:t>
      </w:r>
      <w:r w:rsidR="00A71071">
        <w:t xml:space="preserve">che prevede </w:t>
      </w:r>
      <w:r w:rsidRPr="002A52CD">
        <w:t>la valutazione comparativa di almeno tre offerte provenienti da diversi operatori</w:t>
      </w:r>
      <w:r w:rsidR="00A71071">
        <w:t xml:space="preserve"> preferibilmente </w:t>
      </w:r>
      <w:r w:rsidR="00CB40FE">
        <w:t>dotati</w:t>
      </w:r>
      <w:r w:rsidR="00A71071">
        <w:t xml:space="preserve"> di marchio di qualità L.I.T.S (Leader Italiano Turismo Scolastico)</w:t>
      </w:r>
      <w:r w:rsidR="00322297">
        <w:t>.</w:t>
      </w:r>
    </w:p>
    <w:p w:rsidR="00EF4DCF" w:rsidRPr="00EF4DCF" w:rsidRDefault="00D418C3" w:rsidP="00B87509">
      <w:pPr>
        <w:pStyle w:val="Paragrafoelenco"/>
        <w:numPr>
          <w:ilvl w:val="0"/>
          <w:numId w:val="15"/>
        </w:numPr>
        <w:spacing w:before="360" w:after="120" w:line="240" w:lineRule="auto"/>
        <w:jc w:val="both"/>
        <w:rPr>
          <w:b/>
          <w:smallCaps/>
        </w:rPr>
      </w:pPr>
      <w:r>
        <w:t>Verranno privilegiati viaggi che a parità di condizioni di sicurezza propongono un</w:t>
      </w:r>
      <w:r w:rsidR="003F6DFE">
        <w:t xml:space="preserve"> costo contenuto </w:t>
      </w:r>
      <w:r>
        <w:t xml:space="preserve">in modo da </w:t>
      </w:r>
      <w:r w:rsidR="003F6DFE">
        <w:t>consentire una maggiore pa</w:t>
      </w:r>
      <w:r w:rsidR="00EF4DCF">
        <w:t>rtecipazione degli studenti.</w:t>
      </w:r>
    </w:p>
    <w:p w:rsidR="00A371D3" w:rsidRPr="003C1B2F" w:rsidRDefault="003F6DFE" w:rsidP="003C7145">
      <w:pPr>
        <w:pStyle w:val="Paragrafoelenco"/>
        <w:numPr>
          <w:ilvl w:val="0"/>
          <w:numId w:val="15"/>
        </w:numPr>
        <w:spacing w:before="360" w:after="0" w:line="240" w:lineRule="auto"/>
        <w:ind w:left="714" w:hanging="357"/>
        <w:jc w:val="both"/>
        <w:rPr>
          <w:b/>
          <w:smallCaps/>
        </w:rPr>
      </w:pPr>
      <w:r w:rsidRPr="003C1B2F">
        <w:t>La Commissione</w:t>
      </w:r>
      <w:r w:rsidR="003C1B2F" w:rsidRPr="003C1B2F">
        <w:t>/Funzione strumentale</w:t>
      </w:r>
      <w:r w:rsidRPr="003C1B2F">
        <w:t xml:space="preserve"> raccoglie </w:t>
      </w:r>
      <w:r w:rsidR="007E2922">
        <w:t xml:space="preserve">le relazioni finali dei docenti </w:t>
      </w:r>
      <w:r w:rsidRPr="003C1B2F">
        <w:t xml:space="preserve">referenti; provvede al monitoraggio della qualità dei servizi proposti presso docenti e studenti. </w:t>
      </w:r>
    </w:p>
    <w:p w:rsidR="003F6DFE" w:rsidRPr="00363430" w:rsidRDefault="00AC2140" w:rsidP="00EF4DCF">
      <w:pPr>
        <w:spacing w:before="360" w:after="120" w:line="240" w:lineRule="auto"/>
        <w:jc w:val="center"/>
        <w:rPr>
          <w:b/>
          <w:caps/>
        </w:rPr>
      </w:pPr>
      <w:r>
        <w:rPr>
          <w:b/>
          <w:caps/>
        </w:rPr>
        <w:t>Art. 9</w:t>
      </w:r>
      <w:r w:rsidR="00D724FF">
        <w:rPr>
          <w:b/>
          <w:caps/>
        </w:rPr>
        <w:t xml:space="preserve"> </w:t>
      </w:r>
      <w:r w:rsidR="003F6DFE" w:rsidRPr="00363430">
        <w:rPr>
          <w:b/>
          <w:caps/>
        </w:rPr>
        <w:t>- Compiti dei docenti referenti</w:t>
      </w:r>
    </w:p>
    <w:p w:rsidR="00EF4DCF" w:rsidRDefault="003F6DFE" w:rsidP="00EF4DCF">
      <w:pPr>
        <w:pStyle w:val="Paragrafoelenco"/>
        <w:numPr>
          <w:ilvl w:val="0"/>
          <w:numId w:val="5"/>
        </w:numPr>
        <w:spacing w:after="0" w:line="240" w:lineRule="auto"/>
        <w:jc w:val="both"/>
      </w:pPr>
      <w:r>
        <w:t xml:space="preserve">Ogni </w:t>
      </w:r>
      <w:r w:rsidR="00EF4DCF">
        <w:t xml:space="preserve">proposta delle attività di cui all’art.1 </w:t>
      </w:r>
      <w:r w:rsidR="007E2922">
        <w:t>deve</w:t>
      </w:r>
      <w:r>
        <w:t xml:space="preserve"> in</w:t>
      </w:r>
      <w:r w:rsidR="00EF4DCF">
        <w:t>dicare un docente referente</w:t>
      </w:r>
      <w:r w:rsidR="006645E7">
        <w:t xml:space="preserve"> ossia il docente proponente l’attività</w:t>
      </w:r>
      <w:r w:rsidR="00EF4DCF">
        <w:t xml:space="preserve">. </w:t>
      </w:r>
    </w:p>
    <w:p w:rsidR="00EF4DCF" w:rsidRDefault="00EF4DCF" w:rsidP="00EF4DCF">
      <w:pPr>
        <w:pStyle w:val="Paragrafoelenco"/>
        <w:numPr>
          <w:ilvl w:val="0"/>
          <w:numId w:val="5"/>
        </w:numPr>
        <w:spacing w:after="0" w:line="240" w:lineRule="auto"/>
        <w:jc w:val="both"/>
      </w:pPr>
      <w:r>
        <w:t xml:space="preserve">I </w:t>
      </w:r>
      <w:r w:rsidR="003F6DFE">
        <w:t>docenti referenti devono tenere i contatti con i Coordinatori di classe e con la Commissione</w:t>
      </w:r>
      <w:r>
        <w:t>/</w:t>
      </w:r>
      <w:r w:rsidRPr="00EF4DCF">
        <w:t xml:space="preserve"> </w:t>
      </w:r>
      <w:r w:rsidR="000016C6">
        <w:t xml:space="preserve">Funzione </w:t>
      </w:r>
      <w:r>
        <w:t>strumentale</w:t>
      </w:r>
      <w:r w:rsidR="00AB29D4">
        <w:t xml:space="preserve"> viaggi.</w:t>
      </w:r>
      <w:r>
        <w:t xml:space="preserve"> </w:t>
      </w:r>
    </w:p>
    <w:p w:rsidR="00EF4DCF" w:rsidRDefault="003F6DFE" w:rsidP="00EF4DCF">
      <w:pPr>
        <w:pStyle w:val="Paragrafoelenco"/>
        <w:numPr>
          <w:ilvl w:val="0"/>
          <w:numId w:val="5"/>
        </w:numPr>
        <w:spacing w:after="0" w:line="240" w:lineRule="auto"/>
        <w:jc w:val="both"/>
      </w:pPr>
      <w:r>
        <w:t xml:space="preserve">Al fine di realizzare le uscite didattiche e le visite guidate programmate, </w:t>
      </w:r>
      <w:r w:rsidR="00EF4DCF">
        <w:t>i docenti referenti dovranno:</w:t>
      </w:r>
    </w:p>
    <w:p w:rsidR="00EF4DCF" w:rsidRDefault="00EF4DCF" w:rsidP="00EF4DCF">
      <w:pPr>
        <w:pStyle w:val="Paragrafoelenco"/>
        <w:numPr>
          <w:ilvl w:val="0"/>
          <w:numId w:val="16"/>
        </w:numPr>
        <w:spacing w:after="0" w:line="240" w:lineRule="auto"/>
        <w:jc w:val="both"/>
      </w:pPr>
      <w:r>
        <w:t>compilare l’ALLEGATO A</w:t>
      </w:r>
      <w:r w:rsidR="00A713DF">
        <w:t xml:space="preserve"> (Richiesta) </w:t>
      </w:r>
      <w:r w:rsidR="003F6DFE">
        <w:t xml:space="preserve"> e consegnarlo alla commissione o ENTRO NOVE</w:t>
      </w:r>
      <w:r w:rsidR="005C63D5">
        <w:t>MBRE per i viaggi d’</w:t>
      </w:r>
      <w:r>
        <w:t>istruzione</w:t>
      </w:r>
      <w:r w:rsidR="003F6DFE">
        <w:t xml:space="preserve"> o 1 MESE PRIMA per le usci</w:t>
      </w:r>
      <w:r w:rsidR="007766DC">
        <w:t>te didattiche/</w:t>
      </w:r>
      <w:r>
        <w:t>visite guidate;</w:t>
      </w:r>
    </w:p>
    <w:p w:rsidR="00EF4DCF" w:rsidRDefault="003F6DFE" w:rsidP="00EF4DCF">
      <w:pPr>
        <w:pStyle w:val="Paragrafoelenco"/>
        <w:numPr>
          <w:ilvl w:val="0"/>
          <w:numId w:val="16"/>
        </w:numPr>
        <w:spacing w:after="0" w:line="240" w:lineRule="auto"/>
        <w:jc w:val="both"/>
      </w:pPr>
      <w:r>
        <w:t>prendere contatti con l’agenzia (dopo che si è proceduto all’aggiudicazione) per definire itinerario, programmi, prenotazione a musei e compilare in modo parziale (esclusi i campi di competenza della Commissione) il modello per la c</w:t>
      </w:r>
      <w:r w:rsidR="00EF4DCF">
        <w:t>onferma dell’autobus (ALLEGATO B</w:t>
      </w:r>
      <w:r>
        <w:t xml:space="preserve">); </w:t>
      </w:r>
    </w:p>
    <w:p w:rsidR="00EF4DCF" w:rsidRDefault="003F6DFE" w:rsidP="00EF4DCF">
      <w:pPr>
        <w:pStyle w:val="Paragrafoelenco"/>
        <w:numPr>
          <w:ilvl w:val="0"/>
          <w:numId w:val="16"/>
        </w:numPr>
        <w:spacing w:after="0" w:line="240" w:lineRule="auto"/>
        <w:jc w:val="both"/>
      </w:pPr>
      <w:r>
        <w:t xml:space="preserve">raccogliere </w:t>
      </w:r>
      <w:r w:rsidR="00AB29D4">
        <w:t>le autorizzazioni degli alunni</w:t>
      </w:r>
      <w:r w:rsidR="00EF4DCF">
        <w:t xml:space="preserve"> </w:t>
      </w:r>
      <w:r>
        <w:t>dopo l’</w:t>
      </w:r>
      <w:r w:rsidR="00EF4DCF">
        <w:t xml:space="preserve">acquisizione dei preventivi (ALLEGATO C); </w:t>
      </w:r>
    </w:p>
    <w:p w:rsidR="00EF4DCF" w:rsidRDefault="003F6DFE" w:rsidP="00EF4DCF">
      <w:pPr>
        <w:pStyle w:val="Paragrafoelenco"/>
        <w:numPr>
          <w:ilvl w:val="0"/>
          <w:numId w:val="16"/>
        </w:numPr>
        <w:spacing w:after="0" w:line="240" w:lineRule="auto"/>
        <w:jc w:val="both"/>
      </w:pPr>
      <w:r>
        <w:t>predisporre il programma per i genitori e per il Dirigente;</w:t>
      </w:r>
      <w:r w:rsidR="005C268D" w:rsidRPr="005C268D">
        <w:t xml:space="preserve"> </w:t>
      </w:r>
    </w:p>
    <w:p w:rsidR="00EF4DCF" w:rsidRDefault="005C268D" w:rsidP="00EF4DCF">
      <w:pPr>
        <w:pStyle w:val="Paragrafoelenco"/>
        <w:numPr>
          <w:ilvl w:val="0"/>
          <w:numId w:val="16"/>
        </w:numPr>
        <w:spacing w:after="0" w:line="240" w:lineRule="auto"/>
        <w:jc w:val="both"/>
      </w:pPr>
      <w:r>
        <w:t>comunicare almeno 1 SETTIMANA PRIMA ai collaboratori del DS la data dell’uscita/</w:t>
      </w:r>
      <w:r w:rsidR="00AB29D4">
        <w:t>visita/</w:t>
      </w:r>
      <w:r>
        <w:t xml:space="preserve"> viaggio e </w:t>
      </w:r>
      <w:r w:rsidR="00AB29D4">
        <w:t xml:space="preserve">la disponibilità dei docenti </w:t>
      </w:r>
      <w:r>
        <w:t>accompagnatori</w:t>
      </w:r>
      <w:r w:rsidR="00EF4DCF">
        <w:t xml:space="preserve">; </w:t>
      </w:r>
    </w:p>
    <w:p w:rsidR="00C151AD" w:rsidRDefault="005C268D" w:rsidP="00EF4DCF">
      <w:pPr>
        <w:pStyle w:val="Paragrafoelenco"/>
        <w:numPr>
          <w:ilvl w:val="0"/>
          <w:numId w:val="16"/>
        </w:numPr>
        <w:spacing w:after="0" w:line="240" w:lineRule="auto"/>
        <w:jc w:val="both"/>
      </w:pPr>
      <w:r>
        <w:lastRenderedPageBreak/>
        <w:t>assicurarsi</w:t>
      </w:r>
      <w:r w:rsidR="00EF4DCF">
        <w:t xml:space="preserve"> che l’agenzia abbia</w:t>
      </w:r>
      <w:r w:rsidR="00AB29D4">
        <w:t xml:space="preserve"> copia di tutti i documenti </w:t>
      </w:r>
      <w:r>
        <w:t>utili per</w:t>
      </w:r>
      <w:r w:rsidR="00C151AD">
        <w:t xml:space="preserve"> la partecipazione al viaggi</w:t>
      </w:r>
      <w:r w:rsidR="00AB29D4">
        <w:t>o</w:t>
      </w:r>
      <w:r w:rsidR="00C151AD">
        <w:t>;</w:t>
      </w:r>
    </w:p>
    <w:p w:rsidR="00C151AD" w:rsidRDefault="005C268D" w:rsidP="00EF4DCF">
      <w:pPr>
        <w:pStyle w:val="Paragrafoelenco"/>
        <w:numPr>
          <w:ilvl w:val="0"/>
          <w:numId w:val="16"/>
        </w:numPr>
        <w:spacing w:after="0" w:line="240" w:lineRule="auto"/>
        <w:jc w:val="both"/>
      </w:pPr>
      <w:r>
        <w:t>ricevere in consegna i d</w:t>
      </w:r>
      <w:r w:rsidR="00C151AD">
        <w:t>ocumenti relativi all’uscita</w:t>
      </w:r>
      <w:r w:rsidR="00AB29D4">
        <w:t>/visita/viaggio</w:t>
      </w:r>
      <w:r w:rsidR="00C151AD">
        <w:t>;</w:t>
      </w:r>
    </w:p>
    <w:p w:rsidR="004209E5" w:rsidRDefault="005C268D" w:rsidP="00EF4DCF">
      <w:pPr>
        <w:pStyle w:val="Paragrafoelenco"/>
        <w:numPr>
          <w:ilvl w:val="0"/>
          <w:numId w:val="16"/>
        </w:numPr>
        <w:spacing w:after="0" w:line="240" w:lineRule="auto"/>
        <w:jc w:val="both"/>
      </w:pPr>
      <w:r>
        <w:t>garantire il rispetto del programma e assumere le opportune decisioni nei casi di necessità, consultandos</w:t>
      </w:r>
      <w:r w:rsidR="004209E5">
        <w:t>i, all’occorrenza, con il DS;</w:t>
      </w:r>
    </w:p>
    <w:p w:rsidR="004209E5" w:rsidRDefault="005C268D" w:rsidP="00EF4DCF">
      <w:pPr>
        <w:pStyle w:val="Paragrafoelenco"/>
        <w:numPr>
          <w:ilvl w:val="0"/>
          <w:numId w:val="16"/>
        </w:numPr>
        <w:spacing w:after="0" w:line="240" w:lineRule="auto"/>
        <w:jc w:val="both"/>
      </w:pPr>
      <w:r>
        <w:t>compilare il questionari</w:t>
      </w:r>
      <w:r w:rsidR="00464D60">
        <w:t>o di autovalutazione (ALLEGATO E</w:t>
      </w:r>
      <w:r w:rsidR="004209E5">
        <w:t xml:space="preserve">); </w:t>
      </w:r>
    </w:p>
    <w:p w:rsidR="005C268D" w:rsidRDefault="005C268D" w:rsidP="00EF4DCF">
      <w:pPr>
        <w:pStyle w:val="Paragrafoelenco"/>
        <w:numPr>
          <w:ilvl w:val="0"/>
          <w:numId w:val="16"/>
        </w:numPr>
        <w:spacing w:after="0" w:line="240" w:lineRule="auto"/>
        <w:jc w:val="both"/>
      </w:pPr>
      <w:r>
        <w:t xml:space="preserve">far compilare </w:t>
      </w:r>
      <w:r w:rsidR="00AB29D4">
        <w:t xml:space="preserve">online </w:t>
      </w:r>
      <w:r>
        <w:t>il questionario di autovalut</w:t>
      </w:r>
      <w:r w:rsidR="00464D60">
        <w:t>azione agli studenti (ALLEGATO F</w:t>
      </w:r>
      <w:r>
        <w:t>).</w:t>
      </w:r>
    </w:p>
    <w:p w:rsidR="00363430" w:rsidRPr="00363430" w:rsidRDefault="006C5FBB" w:rsidP="00363430">
      <w:pPr>
        <w:spacing w:before="360" w:after="120" w:line="240" w:lineRule="auto"/>
        <w:ind w:left="357"/>
        <w:jc w:val="center"/>
        <w:rPr>
          <w:b/>
          <w:caps/>
        </w:rPr>
      </w:pPr>
      <w:r>
        <w:rPr>
          <w:b/>
          <w:caps/>
        </w:rPr>
        <w:t>Art.</w:t>
      </w:r>
      <w:r w:rsidR="00AC2140">
        <w:rPr>
          <w:b/>
          <w:caps/>
        </w:rPr>
        <w:t xml:space="preserve"> 10</w:t>
      </w:r>
      <w:r>
        <w:rPr>
          <w:b/>
          <w:caps/>
        </w:rPr>
        <w:t xml:space="preserve"> </w:t>
      </w:r>
      <w:r w:rsidR="005C268D" w:rsidRPr="00363430">
        <w:rPr>
          <w:b/>
          <w:caps/>
        </w:rPr>
        <w:t>- Compit</w:t>
      </w:r>
      <w:r w:rsidR="00363430" w:rsidRPr="00363430">
        <w:rPr>
          <w:b/>
          <w:caps/>
        </w:rPr>
        <w:t>i dei docenti accompagnatori</w:t>
      </w:r>
      <w:r w:rsidR="00E602C2">
        <w:rPr>
          <w:b/>
          <w:caps/>
        </w:rPr>
        <w:t xml:space="preserve"> </w:t>
      </w:r>
    </w:p>
    <w:p w:rsidR="006645E7" w:rsidRDefault="005C268D" w:rsidP="006645E7">
      <w:pPr>
        <w:pStyle w:val="Paragrafoelenco"/>
        <w:numPr>
          <w:ilvl w:val="0"/>
          <w:numId w:val="18"/>
        </w:numPr>
        <w:spacing w:after="0" w:line="240" w:lineRule="auto"/>
        <w:ind w:left="709"/>
        <w:jc w:val="both"/>
      </w:pPr>
      <w:r>
        <w:t>La funzione di accompagnatore, per la particolarità dell’incarico, è s</w:t>
      </w:r>
      <w:r w:rsidR="00A85291">
        <w:t>volta dal personale docente su n</w:t>
      </w:r>
      <w:r w:rsidR="006645E7">
        <w:t>omi</w:t>
      </w:r>
      <w:r w:rsidR="00E602C2">
        <w:t>na del Dirigente scolastico</w:t>
      </w:r>
      <w:r w:rsidR="006645E7">
        <w:t>.</w:t>
      </w:r>
    </w:p>
    <w:p w:rsidR="00155731" w:rsidRDefault="005C268D" w:rsidP="00155731">
      <w:pPr>
        <w:pStyle w:val="Paragrafoelenco"/>
        <w:numPr>
          <w:ilvl w:val="0"/>
          <w:numId w:val="18"/>
        </w:numPr>
        <w:spacing w:after="0" w:line="240" w:lineRule="auto"/>
        <w:ind w:left="709"/>
        <w:jc w:val="both"/>
      </w:pPr>
      <w:r>
        <w:t>Non è esclusa la partecipazione del capo d’istituto tenuto conto degli aspetti positivi che la sua persona rappresenta per gli alunni e per even</w:t>
      </w:r>
      <w:r w:rsidR="00363430">
        <w:t xml:space="preserve">tuali contatti con autorità. </w:t>
      </w:r>
    </w:p>
    <w:p w:rsidR="000016C6" w:rsidRDefault="005C268D" w:rsidP="000016C6">
      <w:pPr>
        <w:pStyle w:val="Paragrafoelenco"/>
        <w:numPr>
          <w:ilvl w:val="0"/>
          <w:numId w:val="18"/>
        </w:numPr>
        <w:spacing w:after="0" w:line="240" w:lineRule="auto"/>
        <w:ind w:left="709"/>
        <w:jc w:val="both"/>
      </w:pPr>
      <w:r>
        <w:t>Considerata la valenza didattica ed educativa dei viaggi di istruzione, i docenti accompagnatori devono aver dato la disponibilità, appartenere alla classe e possibilmente avere affinità con l’ambito discip</w:t>
      </w:r>
      <w:r w:rsidR="00363430">
        <w:t xml:space="preserve">linare attinente al viaggio. </w:t>
      </w:r>
    </w:p>
    <w:p w:rsidR="00155731" w:rsidRPr="000016C6" w:rsidRDefault="005C268D" w:rsidP="000016C6">
      <w:pPr>
        <w:pStyle w:val="Paragrafoelenco"/>
        <w:numPr>
          <w:ilvl w:val="0"/>
          <w:numId w:val="18"/>
        </w:numPr>
        <w:spacing w:after="0" w:line="240" w:lineRule="auto"/>
        <w:ind w:left="709"/>
        <w:jc w:val="both"/>
      </w:pPr>
      <w:r w:rsidRPr="000016C6">
        <w:t>Per le uscite di carattere sportivo è necessaria la presenza di un d</w:t>
      </w:r>
      <w:r w:rsidR="000016C6" w:rsidRPr="000016C6">
        <w:t xml:space="preserve">ocente di educazione fisica. </w:t>
      </w:r>
    </w:p>
    <w:p w:rsidR="00155731" w:rsidRDefault="005C268D" w:rsidP="00155731">
      <w:pPr>
        <w:pStyle w:val="Paragrafoelenco"/>
        <w:numPr>
          <w:ilvl w:val="0"/>
          <w:numId w:val="18"/>
        </w:numPr>
        <w:spacing w:after="0" w:line="240" w:lineRule="auto"/>
        <w:ind w:left="709"/>
        <w:jc w:val="both"/>
      </w:pPr>
      <w:r>
        <w:t xml:space="preserve">Per i viaggi all’estero almeno uno degli accompagnatori deve possedere una buona conoscenza della lingua del paese </w:t>
      </w:r>
      <w:r w:rsidR="00363430">
        <w:t xml:space="preserve">in cui si svolge il viaggio. </w:t>
      </w:r>
    </w:p>
    <w:p w:rsidR="00155731" w:rsidRDefault="005C268D" w:rsidP="00155731">
      <w:pPr>
        <w:pStyle w:val="Paragrafoelenco"/>
        <w:numPr>
          <w:ilvl w:val="0"/>
          <w:numId w:val="18"/>
        </w:numPr>
        <w:spacing w:after="0" w:line="240" w:lineRule="auto"/>
        <w:ind w:left="709"/>
        <w:jc w:val="both"/>
      </w:pPr>
      <w:r>
        <w:t>Il numero dei docenti accompagnatori p</w:t>
      </w:r>
      <w:r w:rsidR="005C63D5">
        <w:t>er le visite guidate e viaggi d’</w:t>
      </w:r>
      <w:r>
        <w:t>istruzione</w:t>
      </w:r>
      <w:r w:rsidR="00155731">
        <w:t xml:space="preserve"> è determinato nel seguente modo</w:t>
      </w:r>
      <w:r>
        <w:t>:</w:t>
      </w:r>
    </w:p>
    <w:p w:rsidR="00155731" w:rsidRDefault="00155731" w:rsidP="00155731">
      <w:pPr>
        <w:pStyle w:val="Paragrafoelenco"/>
        <w:spacing w:after="0" w:line="240" w:lineRule="auto"/>
        <w:ind w:left="709"/>
        <w:jc w:val="both"/>
      </w:pPr>
      <w:r>
        <w:t>-</w:t>
      </w:r>
      <w:r w:rsidR="005C268D">
        <w:t xml:space="preserve"> se l’iniziativa interessa un’unica classe, sono necessari 2 accompagnatori; </w:t>
      </w:r>
    </w:p>
    <w:p w:rsidR="00155731" w:rsidRDefault="00155731" w:rsidP="00155731">
      <w:pPr>
        <w:pStyle w:val="Paragrafoelenco"/>
        <w:spacing w:after="0" w:line="240" w:lineRule="auto"/>
        <w:ind w:left="709"/>
        <w:jc w:val="both"/>
      </w:pPr>
      <w:r>
        <w:t xml:space="preserve">- </w:t>
      </w:r>
      <w:r w:rsidR="005C268D">
        <w:t>se coinvolge più classi, 1 accompagnatore ogni 1</w:t>
      </w:r>
      <w:r>
        <w:t>5 studenti;</w:t>
      </w:r>
    </w:p>
    <w:p w:rsidR="00155731" w:rsidRDefault="00155731" w:rsidP="00155731">
      <w:pPr>
        <w:pStyle w:val="Paragrafoelenco"/>
        <w:spacing w:after="0" w:line="240" w:lineRule="auto"/>
        <w:ind w:left="709"/>
        <w:jc w:val="both"/>
      </w:pPr>
      <w:r>
        <w:t xml:space="preserve">- </w:t>
      </w:r>
      <w:r w:rsidR="005C268D">
        <w:t xml:space="preserve">per uscite didattiche un docente per classe oltre al docente di sostegno o educatore per l’alunno disabile o 2 docenti </w:t>
      </w:r>
      <w:r>
        <w:t xml:space="preserve">nel caso di classi numerose. </w:t>
      </w:r>
    </w:p>
    <w:p w:rsidR="00BA51FC" w:rsidRDefault="005C268D" w:rsidP="00155731">
      <w:pPr>
        <w:pStyle w:val="Paragrafoelenco"/>
        <w:numPr>
          <w:ilvl w:val="0"/>
          <w:numId w:val="18"/>
        </w:numPr>
        <w:spacing w:after="0" w:line="240" w:lineRule="auto"/>
        <w:ind w:left="709"/>
        <w:jc w:val="both"/>
      </w:pPr>
      <w:r>
        <w:t>Per i viaggi in cui sia presente un allievo portatore di handicap si rende necessaria la pr</w:t>
      </w:r>
      <w:r w:rsidR="00155731">
        <w:t xml:space="preserve">esenza </w:t>
      </w:r>
      <w:r>
        <w:t>dell’insegnante di sostegno. Qualora l’insegnante dell’allievo portatore di handicap non si rendesse disponibile, all’alunno non sarà preclusa la possibilità di partecipazione e la sorveglianza sarà affidata a un insegnante della classe o, in subordine, dell’Istituto con o senza titolo. Verificata la disponibilità del docente, il Dirigente Scolastico con</w:t>
      </w:r>
      <w:r w:rsidR="00BA51FC">
        <w:t xml:space="preserve">ferirà l'incarico con nomina. </w:t>
      </w:r>
    </w:p>
    <w:p w:rsidR="00BA51FC" w:rsidRDefault="005C268D" w:rsidP="00155731">
      <w:pPr>
        <w:pStyle w:val="Paragrafoelenco"/>
        <w:numPr>
          <w:ilvl w:val="0"/>
          <w:numId w:val="18"/>
        </w:numPr>
        <w:spacing w:after="0" w:line="240" w:lineRule="auto"/>
        <w:ind w:left="709"/>
        <w:jc w:val="both"/>
      </w:pPr>
      <w:r>
        <w:t>Nel caso di un improvviso impedimento di un accompagnatore, il Dirigente provvederà per quanto possibile, alla sua sostituzione con l’insegnante di riserva previsto obbligatoriamente</w:t>
      </w:r>
      <w:r w:rsidR="003C7411">
        <w:t xml:space="preserve"> </w:t>
      </w:r>
      <w:r>
        <w:t>nell’organizzazione del viaggio. In ogni caso, di norma, ciascuna classe deve avere un proprio ins</w:t>
      </w:r>
      <w:r w:rsidR="00BA51FC">
        <w:t>egnante come accompagnatore.</w:t>
      </w:r>
    </w:p>
    <w:p w:rsidR="00BA51FC" w:rsidRDefault="005C268D" w:rsidP="00155731">
      <w:pPr>
        <w:pStyle w:val="Paragrafoelenco"/>
        <w:numPr>
          <w:ilvl w:val="0"/>
          <w:numId w:val="18"/>
        </w:numPr>
        <w:spacing w:after="0" w:line="240" w:lineRule="auto"/>
        <w:ind w:left="709"/>
        <w:jc w:val="both"/>
      </w:pPr>
      <w:r>
        <w:t xml:space="preserve">La partecipazione dei genitori è ammessa solo nei casi di particolari esigenze di assistenza e nei casi di iniziative che necessitano di forme di stretta collaborazione con la famiglia. Nei suddetti casi i genitori partecipano a proprie spese e sotto la propria responsabilità. </w:t>
      </w:r>
    </w:p>
    <w:p w:rsidR="00BA51FC" w:rsidRPr="00BA51FC" w:rsidRDefault="00AC2140" w:rsidP="00BA51FC">
      <w:pPr>
        <w:spacing w:before="360" w:after="120" w:line="240" w:lineRule="auto"/>
        <w:jc w:val="center"/>
        <w:rPr>
          <w:b/>
          <w:caps/>
        </w:rPr>
      </w:pPr>
      <w:r>
        <w:rPr>
          <w:b/>
          <w:caps/>
        </w:rPr>
        <w:t>Art. 11</w:t>
      </w:r>
      <w:r w:rsidR="006C5FBB">
        <w:rPr>
          <w:b/>
          <w:caps/>
        </w:rPr>
        <w:t xml:space="preserve"> </w:t>
      </w:r>
      <w:r w:rsidR="00BA51FC" w:rsidRPr="00BA51FC">
        <w:rPr>
          <w:b/>
          <w:caps/>
        </w:rPr>
        <w:t>- Vigilanza</w:t>
      </w:r>
    </w:p>
    <w:p w:rsidR="00BA51FC" w:rsidRDefault="005C268D" w:rsidP="00BA51FC">
      <w:pPr>
        <w:pStyle w:val="Paragrafoelenco"/>
        <w:numPr>
          <w:ilvl w:val="0"/>
          <w:numId w:val="20"/>
        </w:numPr>
        <w:spacing w:after="0" w:line="240" w:lineRule="auto"/>
        <w:jc w:val="both"/>
      </w:pPr>
      <w:r>
        <w:t>Durante il viaggio l’accompagnatore è tenuto all’obbligo della vigilanza degli alunni con l’assunzione delle responsabilit</w:t>
      </w:r>
      <w:r w:rsidR="00A713DF">
        <w:t xml:space="preserve">à di cui agli artt. 2047-2048 “culpa in vigilando” </w:t>
      </w:r>
      <w:r>
        <w:t>del Codice Civile, con l’integrazione di cui all’art. 61 della legge 11/07/80 n. 312, che ha limitato la responsabilità patrimoniale della scuola ai soli</w:t>
      </w:r>
      <w:r w:rsidR="00BA51FC">
        <w:t xml:space="preserve"> casi di dolo o colpa grave.</w:t>
      </w:r>
    </w:p>
    <w:p w:rsidR="00BA51FC" w:rsidRDefault="005C268D" w:rsidP="00BA51FC">
      <w:pPr>
        <w:pStyle w:val="Paragrafoelenco"/>
        <w:numPr>
          <w:ilvl w:val="0"/>
          <w:numId w:val="20"/>
        </w:numPr>
        <w:spacing w:after="0" w:line="240" w:lineRule="auto"/>
        <w:jc w:val="both"/>
      </w:pPr>
      <w:r>
        <w:t>La vigilanza sugli alunni va esercitata per tutta la durata del</w:t>
      </w:r>
      <w:r w:rsidR="005C63D5">
        <w:t>l’uscita didattica o viaggio d’</w:t>
      </w:r>
      <w:r>
        <w:t>istruzione, duranti i quali i docenti sono responsabili del comportament</w:t>
      </w:r>
      <w:r w:rsidR="00BA51FC">
        <w:t>o degli alunni.</w:t>
      </w:r>
    </w:p>
    <w:p w:rsidR="00BA51FC" w:rsidRDefault="005C268D" w:rsidP="00BA51FC">
      <w:pPr>
        <w:pStyle w:val="Paragrafoelenco"/>
        <w:numPr>
          <w:ilvl w:val="0"/>
          <w:numId w:val="20"/>
        </w:numPr>
        <w:spacing w:after="0" w:line="240" w:lineRule="auto"/>
        <w:jc w:val="both"/>
      </w:pPr>
      <w:r>
        <w:t>Tutti i docenti sono responsabili della vigilanza degli alunni durante la salita e discesa dai mezzi di trasporto, il tragitto a piedi o in p</w:t>
      </w:r>
      <w:r w:rsidR="00BA51FC">
        <w:t>ullman, le pause di ristoro.</w:t>
      </w:r>
    </w:p>
    <w:p w:rsidR="00BA51FC" w:rsidRDefault="00050988" w:rsidP="00BA51FC">
      <w:pPr>
        <w:pStyle w:val="Paragrafoelenco"/>
        <w:numPr>
          <w:ilvl w:val="0"/>
          <w:numId w:val="20"/>
        </w:numPr>
        <w:spacing w:after="0" w:line="240" w:lineRule="auto"/>
        <w:jc w:val="both"/>
      </w:pPr>
      <w:r>
        <w:t>I docenti tengono l’elenco degli alunni, il recapito telefo</w:t>
      </w:r>
      <w:r w:rsidR="00BA51FC">
        <w:t>nico per consulti d’urgenza.</w:t>
      </w:r>
    </w:p>
    <w:p w:rsidR="00BA51FC" w:rsidRDefault="00050988" w:rsidP="00BA51FC">
      <w:pPr>
        <w:pStyle w:val="Paragrafoelenco"/>
        <w:numPr>
          <w:ilvl w:val="0"/>
          <w:numId w:val="20"/>
        </w:numPr>
        <w:spacing w:after="0" w:line="240" w:lineRule="auto"/>
        <w:jc w:val="both"/>
      </w:pPr>
      <w:r>
        <w:t>L’appello va effettuato all’inizio del viaggio, all’inizio di uno spostamento, prima di sa</w:t>
      </w:r>
      <w:r w:rsidR="00BA51FC">
        <w:t>lire sul mezzo di trasporto.</w:t>
      </w:r>
    </w:p>
    <w:p w:rsidR="00BA51FC" w:rsidRDefault="00050988" w:rsidP="00BA51FC">
      <w:pPr>
        <w:pStyle w:val="Paragrafoelenco"/>
        <w:numPr>
          <w:ilvl w:val="0"/>
          <w:numId w:val="20"/>
        </w:numPr>
        <w:spacing w:after="0" w:line="240" w:lineRule="auto"/>
        <w:jc w:val="both"/>
      </w:pPr>
      <w:r>
        <w:t>I docenti non possono somministrare farmaci, salvo quelli autorizzati dai medici, genitori con richiest</w:t>
      </w:r>
      <w:r w:rsidR="00BA51FC">
        <w:t>a scritta presentata al DS.</w:t>
      </w:r>
    </w:p>
    <w:p w:rsidR="00BA51FC" w:rsidRDefault="00050988" w:rsidP="00BA51FC">
      <w:pPr>
        <w:pStyle w:val="Paragrafoelenco"/>
        <w:numPr>
          <w:ilvl w:val="0"/>
          <w:numId w:val="20"/>
        </w:numPr>
        <w:spacing w:after="0" w:line="240" w:lineRule="auto"/>
        <w:jc w:val="both"/>
      </w:pPr>
      <w:r>
        <w:lastRenderedPageBreak/>
        <w:t xml:space="preserve">Gli studenti devono rispettare gli orari e i luoghi di ritrovo assegnati. </w:t>
      </w:r>
    </w:p>
    <w:p w:rsidR="00BA51FC" w:rsidRDefault="00050988" w:rsidP="00BA51FC">
      <w:pPr>
        <w:pStyle w:val="Paragrafoelenco"/>
        <w:numPr>
          <w:ilvl w:val="0"/>
          <w:numId w:val="20"/>
        </w:numPr>
        <w:spacing w:after="0" w:line="240" w:lineRule="auto"/>
        <w:jc w:val="both"/>
      </w:pPr>
      <w:r>
        <w:t>E’ vietato agli studenti allontanarsi da soli o a piccoli gruppi senza autorizzazione d</w:t>
      </w:r>
      <w:r w:rsidR="00BA51FC">
        <w:t>egli insegnanti accompagnatori.</w:t>
      </w:r>
    </w:p>
    <w:p w:rsidR="00BA51FC" w:rsidRDefault="00BA51FC" w:rsidP="00BA51FC">
      <w:pPr>
        <w:pStyle w:val="Paragrafoelenco"/>
        <w:numPr>
          <w:ilvl w:val="0"/>
          <w:numId w:val="20"/>
        </w:numPr>
        <w:spacing w:after="0" w:line="240" w:lineRule="auto"/>
        <w:jc w:val="both"/>
      </w:pPr>
      <w:r>
        <w:t xml:space="preserve">I docenti devono </w:t>
      </w:r>
      <w:r w:rsidR="00050988">
        <w:t>impartire adeguate indicazioni atte a prevenir</w:t>
      </w:r>
      <w:r w:rsidR="006C6637">
        <w:t>e specifiche condotte pericolose.</w:t>
      </w:r>
      <w:r w:rsidR="00050988">
        <w:t xml:space="preserve"> </w:t>
      </w:r>
    </w:p>
    <w:p w:rsidR="006C6637" w:rsidRDefault="00AC2140" w:rsidP="006C6637">
      <w:pPr>
        <w:pStyle w:val="Paragrafoelenco"/>
        <w:spacing w:before="360" w:after="120" w:line="240" w:lineRule="auto"/>
        <w:contextualSpacing w:val="0"/>
        <w:jc w:val="center"/>
        <w:rPr>
          <w:b/>
          <w:caps/>
        </w:rPr>
      </w:pPr>
      <w:r>
        <w:rPr>
          <w:b/>
          <w:caps/>
        </w:rPr>
        <w:t>Art. 12</w:t>
      </w:r>
      <w:r w:rsidR="00EB2410">
        <w:rPr>
          <w:b/>
          <w:caps/>
        </w:rPr>
        <w:t xml:space="preserve"> </w:t>
      </w:r>
      <w:r w:rsidR="00050988" w:rsidRPr="00BA51FC">
        <w:rPr>
          <w:b/>
          <w:caps/>
        </w:rPr>
        <w:t>- Regole di comportamento durante il viaggio</w:t>
      </w:r>
    </w:p>
    <w:p w:rsidR="006C6637" w:rsidRPr="006C6637" w:rsidRDefault="00050988" w:rsidP="006C6637">
      <w:pPr>
        <w:pStyle w:val="Paragrafoelenco"/>
        <w:numPr>
          <w:ilvl w:val="0"/>
          <w:numId w:val="40"/>
        </w:numPr>
        <w:spacing w:before="360" w:after="120" w:line="240" w:lineRule="auto"/>
        <w:jc w:val="both"/>
        <w:rPr>
          <w:caps/>
        </w:rPr>
      </w:pPr>
      <w:r w:rsidRPr="006C6637">
        <w:t>Gli alunni durante lo svolgimento dei viaggi sono tenuti a rispettare le regole previste</w:t>
      </w:r>
      <w:r w:rsidR="00BA51FC" w:rsidRPr="006C6637">
        <w:t xml:space="preserve"> dal </w:t>
      </w:r>
      <w:r w:rsidR="00055A5A">
        <w:t xml:space="preserve">presente regolamento e del </w:t>
      </w:r>
      <w:r w:rsidR="00BA51FC" w:rsidRPr="006C6637">
        <w:t>Regolamento d’Istituto.</w:t>
      </w:r>
    </w:p>
    <w:p w:rsidR="006C6637" w:rsidRPr="006C6637" w:rsidRDefault="00050988" w:rsidP="006C6637">
      <w:pPr>
        <w:pStyle w:val="Paragrafoelenco"/>
        <w:numPr>
          <w:ilvl w:val="0"/>
          <w:numId w:val="40"/>
        </w:numPr>
        <w:spacing w:before="360" w:after="120" w:line="240" w:lineRule="auto"/>
        <w:jc w:val="both"/>
        <w:rPr>
          <w:caps/>
        </w:rPr>
      </w:pPr>
      <w:r>
        <w:t>Sono inoltre tenuti ad assumere comportamenti corretti nei confronti del personale addetto ai servizi turistici e rispettosi degli ambienti e delle attrezzature alberghiere, dei mezzi di trasporto messi a loro disposizione, dell’ambiente e del patrimonio storico-artistico.</w:t>
      </w:r>
    </w:p>
    <w:p w:rsidR="006C6637" w:rsidRPr="006C6637" w:rsidRDefault="00C8020E" w:rsidP="006C6637">
      <w:pPr>
        <w:pStyle w:val="Paragrafoelenco"/>
        <w:numPr>
          <w:ilvl w:val="0"/>
          <w:numId w:val="40"/>
        </w:numPr>
        <w:spacing w:before="360" w:after="120" w:line="240" w:lineRule="auto"/>
        <w:jc w:val="both"/>
        <w:rPr>
          <w:caps/>
        </w:rPr>
      </w:pPr>
      <w:r w:rsidRPr="00C8020E">
        <w:t>Per eventuali danni si riterranno valide le reg</w:t>
      </w:r>
      <w:r w:rsidR="005E1846">
        <w:t>ole e le sanzioni previste nel R</w:t>
      </w:r>
      <w:r w:rsidRPr="00C8020E">
        <w:t>egolamento d’Istituto.</w:t>
      </w:r>
    </w:p>
    <w:p w:rsidR="006C6637" w:rsidRPr="00BD6A08" w:rsidRDefault="005E1846" w:rsidP="006C6637">
      <w:pPr>
        <w:pStyle w:val="Paragrafoelenco"/>
        <w:numPr>
          <w:ilvl w:val="0"/>
          <w:numId w:val="40"/>
        </w:numPr>
        <w:spacing w:before="360" w:after="120" w:line="240" w:lineRule="auto"/>
        <w:jc w:val="both"/>
        <w:rPr>
          <w:caps/>
        </w:rPr>
      </w:pPr>
      <w:r w:rsidRPr="005E1846">
        <w:t>Gli studenti sono tenuti a partecipare a tutte le attività didattiche previste dal programma, sotto la direzione e la sorveglianza dei docenti incaricati, senza assumere iniziative autonome.</w:t>
      </w:r>
    </w:p>
    <w:p w:rsidR="00BD6A08" w:rsidRPr="00BD6A08" w:rsidRDefault="00BD6A08" w:rsidP="00BD6A08">
      <w:pPr>
        <w:pStyle w:val="Paragrafoelenco"/>
        <w:numPr>
          <w:ilvl w:val="0"/>
          <w:numId w:val="40"/>
        </w:numPr>
        <w:spacing w:before="360" w:after="120" w:line="240" w:lineRule="auto"/>
        <w:jc w:val="both"/>
      </w:pPr>
      <w:r w:rsidRPr="00BD6A08">
        <w:t>Le ore notturne sono dedicate al riposo; per questo motivo i docenti potranno effettuare controlli anche notturni per verificare il rispetto di tale norma.</w:t>
      </w:r>
    </w:p>
    <w:p w:rsidR="006C6637" w:rsidRPr="006C6637" w:rsidRDefault="005E1846" w:rsidP="006C6637">
      <w:pPr>
        <w:pStyle w:val="Paragrafoelenco"/>
        <w:numPr>
          <w:ilvl w:val="0"/>
          <w:numId w:val="40"/>
        </w:numPr>
        <w:spacing w:before="360" w:after="120" w:line="240" w:lineRule="auto"/>
        <w:jc w:val="both"/>
        <w:rPr>
          <w:caps/>
        </w:rPr>
      </w:pPr>
      <w:r w:rsidRPr="005E1846">
        <w:t>Nel caso di gravi infrazioni disciplinari è possibile che, previa comunicazione alla famiglia, lo studente responsabile venga immediatamente fatto rientrare; le spese del rientro saranno a carico della famiglia, anche in caso di rientro con accompagnatore.</w:t>
      </w:r>
    </w:p>
    <w:p w:rsidR="006C6637" w:rsidRPr="00BD6A08" w:rsidRDefault="005E1846" w:rsidP="003C7145">
      <w:pPr>
        <w:pStyle w:val="Paragrafoelenco"/>
        <w:numPr>
          <w:ilvl w:val="0"/>
          <w:numId w:val="40"/>
        </w:numPr>
        <w:spacing w:before="360" w:after="0" w:line="240" w:lineRule="auto"/>
        <w:ind w:left="714" w:hanging="357"/>
        <w:jc w:val="both"/>
        <w:rPr>
          <w:caps/>
        </w:rPr>
      </w:pPr>
      <w:r w:rsidRPr="005E1846">
        <w:t>Eventuali episodi di violazione del</w:t>
      </w:r>
      <w:r w:rsidR="00055A5A">
        <w:t xml:space="preserve"> presente Regolamento e del Regolamento d’istituto segnalati dai </w:t>
      </w:r>
      <w:r w:rsidRPr="005E1846">
        <w:t xml:space="preserve">docenti accompagnatori </w:t>
      </w:r>
      <w:r w:rsidR="00055A5A">
        <w:t xml:space="preserve">e riportati nel Report del Responsabile del viaggio </w:t>
      </w:r>
      <w:r w:rsidRPr="005E1846">
        <w:t>avranno conseguenze disciplinari. Sarà compito del Consiglio di Classe valutare anche il profilo disciplinare degli studenti, tenuto conto del comportamento mantenuto durante i viaggi d’istruzione. Il Consiglio di Classe potrà disporre la non ulteriore partecipazione di studenti a successivi viaggi d’istruzione.</w:t>
      </w:r>
    </w:p>
    <w:p w:rsidR="00A371D3" w:rsidRPr="00794ABD" w:rsidRDefault="00AC2140" w:rsidP="00794ABD">
      <w:pPr>
        <w:spacing w:before="360" w:after="120" w:line="240" w:lineRule="auto"/>
        <w:jc w:val="center"/>
        <w:rPr>
          <w:b/>
          <w:caps/>
        </w:rPr>
      </w:pPr>
      <w:r>
        <w:rPr>
          <w:b/>
          <w:caps/>
        </w:rPr>
        <w:t>Art. 13</w:t>
      </w:r>
      <w:r w:rsidR="00794ABD" w:rsidRPr="00794ABD">
        <w:rPr>
          <w:b/>
          <w:caps/>
        </w:rPr>
        <w:t xml:space="preserve"> - </w:t>
      </w:r>
      <w:r w:rsidR="00A371D3" w:rsidRPr="00794ABD">
        <w:rPr>
          <w:b/>
          <w:caps/>
        </w:rPr>
        <w:t xml:space="preserve"> RESPONSABILE DEL VIAGGIO</w:t>
      </w:r>
    </w:p>
    <w:p w:rsidR="00DE1C37" w:rsidRDefault="00A371D3" w:rsidP="00394AE6">
      <w:pPr>
        <w:pStyle w:val="Paragrafoelenco"/>
        <w:numPr>
          <w:ilvl w:val="0"/>
          <w:numId w:val="49"/>
        </w:numPr>
        <w:spacing w:after="0" w:line="240" w:lineRule="auto"/>
        <w:ind w:left="709"/>
        <w:jc w:val="both"/>
      </w:pPr>
      <w:r>
        <w:t xml:space="preserve">Per ogni viaggio d’istruzione, il </w:t>
      </w:r>
      <w:r w:rsidR="007D2062">
        <w:t>Dirigente Scolastico nomina un R</w:t>
      </w:r>
      <w:r>
        <w:t xml:space="preserve">esponsabile del viaggio, che garantisca il rispetto del programma e assuma le opportune decisioni nei casi di necessità, e che consulti tempestivamente il Dirigente Scolastico ogni volta si renda opportuno o necessario. Il responsabile del viaggio </w:t>
      </w:r>
      <w:r w:rsidR="00394AE6">
        <w:t xml:space="preserve">a compimento delle attività </w:t>
      </w:r>
      <w:r>
        <w:t xml:space="preserve">è tenuto a </w:t>
      </w:r>
      <w:r w:rsidR="00394AE6">
        <w:t xml:space="preserve">redigere una relazione finale (Report) secondo il modello predisposto (ALLEGATO D) da consegnare alla commissione per l’aggiornamento dell’albo dei fornitori e </w:t>
      </w:r>
      <w:r>
        <w:t>al Dirigente.</w:t>
      </w:r>
    </w:p>
    <w:p w:rsidR="00DE1C37" w:rsidRPr="00DE1C37" w:rsidRDefault="00AC2140" w:rsidP="00DE1C37">
      <w:pPr>
        <w:spacing w:before="360" w:after="120" w:line="240" w:lineRule="auto"/>
        <w:jc w:val="center"/>
        <w:rPr>
          <w:b/>
          <w:caps/>
        </w:rPr>
      </w:pPr>
      <w:r>
        <w:rPr>
          <w:b/>
          <w:caps/>
        </w:rPr>
        <w:t>Art. 14</w:t>
      </w:r>
      <w:r w:rsidR="00DE1C37">
        <w:rPr>
          <w:b/>
          <w:caps/>
        </w:rPr>
        <w:t xml:space="preserve"> -</w:t>
      </w:r>
      <w:r w:rsidR="00DE1C37" w:rsidRPr="00DE1C37">
        <w:rPr>
          <w:b/>
          <w:caps/>
        </w:rPr>
        <w:t xml:space="preserve"> Stage linguistici/scambi culturali – Stage aziendali</w:t>
      </w:r>
    </w:p>
    <w:p w:rsidR="00DE1C37" w:rsidRDefault="008F4E79" w:rsidP="00DE1C37">
      <w:pPr>
        <w:pStyle w:val="Paragrafoelenco"/>
        <w:numPr>
          <w:ilvl w:val="1"/>
          <w:numId w:val="43"/>
        </w:numPr>
        <w:tabs>
          <w:tab w:val="clear" w:pos="1440"/>
          <w:tab w:val="left" w:pos="2213"/>
        </w:tabs>
        <w:spacing w:before="24" w:line="256" w:lineRule="auto"/>
        <w:ind w:left="709" w:right="226"/>
        <w:jc w:val="both"/>
      </w:pPr>
      <w:r>
        <w:t>G</w:t>
      </w:r>
      <w:r w:rsidR="00DE1C37">
        <w:t>li articoli suddetti si applicano</w:t>
      </w:r>
      <w:r w:rsidR="00DE1C37" w:rsidRPr="00DE1C37">
        <w:t xml:space="preserve"> anche per </w:t>
      </w:r>
      <w:r w:rsidR="00DE1C37">
        <w:t xml:space="preserve">tutte </w:t>
      </w:r>
      <w:r w:rsidR="00DE1C37" w:rsidRPr="00DE1C37">
        <w:t xml:space="preserve">le attività </w:t>
      </w:r>
      <w:r w:rsidR="00DE1C37">
        <w:t>di stage.</w:t>
      </w:r>
    </w:p>
    <w:p w:rsidR="00DE1C37" w:rsidRDefault="00DE1C37" w:rsidP="00DE1C37">
      <w:pPr>
        <w:pStyle w:val="Paragrafoelenco"/>
        <w:numPr>
          <w:ilvl w:val="1"/>
          <w:numId w:val="43"/>
        </w:numPr>
        <w:tabs>
          <w:tab w:val="clear" w:pos="1440"/>
          <w:tab w:val="left" w:pos="2213"/>
        </w:tabs>
        <w:spacing w:before="24" w:line="256" w:lineRule="auto"/>
        <w:ind w:left="709" w:right="226"/>
        <w:jc w:val="both"/>
      </w:pPr>
      <w:r w:rsidRPr="00DE1C37">
        <w:t xml:space="preserve">Gli Stage linguistici/Scambi culturali sono rivolti agli alunni del secondo biennio e quinto anno. Per gli stage aziendali è preferita, </w:t>
      </w:r>
      <w:r>
        <w:t xml:space="preserve">per motivi </w:t>
      </w:r>
      <w:r w:rsidR="006C12E9">
        <w:t>organizzativi</w:t>
      </w:r>
      <w:r w:rsidRPr="00DE1C37">
        <w:t xml:space="preserve"> e di responsabilità, la partecipazione degli studenti </w:t>
      </w:r>
      <w:r>
        <w:t xml:space="preserve"> maggiorenni.</w:t>
      </w:r>
    </w:p>
    <w:p w:rsidR="00DE1C37" w:rsidRDefault="00DE1C37" w:rsidP="00DE1C37">
      <w:pPr>
        <w:pStyle w:val="Paragrafoelenco"/>
        <w:numPr>
          <w:ilvl w:val="1"/>
          <w:numId w:val="43"/>
        </w:numPr>
        <w:tabs>
          <w:tab w:val="clear" w:pos="1440"/>
          <w:tab w:val="left" w:pos="2213"/>
        </w:tabs>
        <w:spacing w:before="24" w:line="256" w:lineRule="auto"/>
        <w:ind w:left="709" w:right="226"/>
        <w:jc w:val="both"/>
      </w:pPr>
      <w:r w:rsidRPr="00DE1C37">
        <w:t>I docenti tutor accom</w:t>
      </w:r>
      <w:r>
        <w:t>pagnatori vengono nominati dal Dirigente scolastico</w:t>
      </w:r>
      <w:r w:rsidRPr="00DE1C37">
        <w:t xml:space="preserve"> </w:t>
      </w:r>
      <w:r w:rsidR="00394AE6">
        <w:t xml:space="preserve">in considerazione alla </w:t>
      </w:r>
      <w:r w:rsidRPr="00DE1C37">
        <w:t xml:space="preserve">disponibilità </w:t>
      </w:r>
      <w:r w:rsidR="00394AE6">
        <w:t xml:space="preserve">dei docenti  e alle peculiarità </w:t>
      </w:r>
      <w:r w:rsidRPr="00DE1C37">
        <w:t>dalle attività</w:t>
      </w:r>
      <w:r w:rsidR="00394AE6">
        <w:t xml:space="preserve"> da svolgere.</w:t>
      </w:r>
    </w:p>
    <w:p w:rsidR="00BE4887" w:rsidRPr="00BE4887" w:rsidRDefault="00394AE6" w:rsidP="00BE4887">
      <w:pPr>
        <w:pStyle w:val="Paragrafoelenco"/>
        <w:numPr>
          <w:ilvl w:val="1"/>
          <w:numId w:val="43"/>
        </w:numPr>
        <w:tabs>
          <w:tab w:val="clear" w:pos="1440"/>
          <w:tab w:val="left" w:pos="2213"/>
        </w:tabs>
        <w:spacing w:before="360" w:after="120" w:line="240" w:lineRule="auto"/>
        <w:ind w:left="709" w:right="226"/>
        <w:jc w:val="both"/>
        <w:rPr>
          <w:b/>
          <w:caps/>
        </w:rPr>
      </w:pPr>
      <w:r>
        <w:t xml:space="preserve">La partecipazione alle diverse tipologie di stage (studio, aziendale) è disciplinato da convenzioni volte a </w:t>
      </w:r>
      <w:r w:rsidR="00BE4887">
        <w:t xml:space="preserve">identificare tra i diversi soggetti (istituzione scolastica, famiglie e allievi, azienda o altro soggetto) responsabilità, doveri e diritti. </w:t>
      </w:r>
    </w:p>
    <w:p w:rsidR="00794ABD" w:rsidRPr="00BE4887" w:rsidRDefault="00AC2140" w:rsidP="003C7145">
      <w:pPr>
        <w:pStyle w:val="Paragrafoelenco"/>
        <w:tabs>
          <w:tab w:val="left" w:pos="2213"/>
        </w:tabs>
        <w:spacing w:before="360" w:after="120" w:line="240" w:lineRule="auto"/>
        <w:ind w:left="709" w:right="227"/>
        <w:contextualSpacing w:val="0"/>
        <w:jc w:val="center"/>
        <w:rPr>
          <w:b/>
          <w:caps/>
        </w:rPr>
      </w:pPr>
      <w:r w:rsidRPr="00BE4887">
        <w:rPr>
          <w:b/>
          <w:caps/>
        </w:rPr>
        <w:t>Art. 15</w:t>
      </w:r>
      <w:r w:rsidR="000C275C" w:rsidRPr="00BE4887">
        <w:rPr>
          <w:b/>
          <w:caps/>
        </w:rPr>
        <w:t xml:space="preserve"> -</w:t>
      </w:r>
      <w:r w:rsidR="00794ABD" w:rsidRPr="00BE4887">
        <w:rPr>
          <w:b/>
          <w:caps/>
        </w:rPr>
        <w:t xml:space="preserve"> RESPONSABILITA’ DELLE FAMIGLIE</w:t>
      </w:r>
    </w:p>
    <w:p w:rsidR="00794ABD" w:rsidRDefault="00794ABD" w:rsidP="006C12E9">
      <w:pPr>
        <w:pStyle w:val="Paragrafoelenco"/>
        <w:numPr>
          <w:ilvl w:val="2"/>
          <w:numId w:val="43"/>
        </w:numPr>
        <w:tabs>
          <w:tab w:val="clear" w:pos="2160"/>
        </w:tabs>
        <w:spacing w:after="0" w:line="240" w:lineRule="auto"/>
        <w:ind w:left="709"/>
      </w:pPr>
      <w:r>
        <w:t xml:space="preserve">Sarà cura delle famiglie: </w:t>
      </w:r>
    </w:p>
    <w:p w:rsidR="006C12E9" w:rsidRDefault="006C12E9" w:rsidP="006C12E9">
      <w:pPr>
        <w:pStyle w:val="Paragrafoelenco"/>
        <w:numPr>
          <w:ilvl w:val="0"/>
          <w:numId w:val="16"/>
        </w:numPr>
        <w:spacing w:before="360" w:after="120" w:line="240" w:lineRule="auto"/>
      </w:pPr>
      <w:r>
        <w:t>essere informate sul contenuto del presente regolamento;</w:t>
      </w:r>
    </w:p>
    <w:p w:rsidR="006C12E9" w:rsidRDefault="006C12E9" w:rsidP="006C12E9">
      <w:pPr>
        <w:pStyle w:val="Paragrafoelenco"/>
        <w:numPr>
          <w:ilvl w:val="0"/>
          <w:numId w:val="16"/>
        </w:numPr>
        <w:spacing w:before="360" w:after="120" w:line="240" w:lineRule="auto"/>
      </w:pPr>
      <w:r>
        <w:t>verificare la rispondenza  del viaggio alle esigenze dell’allievo;</w:t>
      </w:r>
    </w:p>
    <w:p w:rsidR="006C12E9" w:rsidRDefault="006C12E9" w:rsidP="006C12E9">
      <w:pPr>
        <w:pStyle w:val="Paragrafoelenco"/>
        <w:numPr>
          <w:ilvl w:val="0"/>
          <w:numId w:val="16"/>
        </w:numPr>
        <w:spacing w:before="360" w:after="120" w:line="240" w:lineRule="auto"/>
      </w:pPr>
      <w:r>
        <w:lastRenderedPageBreak/>
        <w:t>compilare il modulo di adesione all’iniziativa con consapevolezza che l’adesione risulta vincolante;</w:t>
      </w:r>
    </w:p>
    <w:p w:rsidR="006C12E9" w:rsidRDefault="006C12E9" w:rsidP="006C12E9">
      <w:pPr>
        <w:pStyle w:val="Paragrafoelenco"/>
        <w:numPr>
          <w:ilvl w:val="0"/>
          <w:numId w:val="16"/>
        </w:numPr>
        <w:spacing w:before="360" w:after="120" w:line="240" w:lineRule="auto"/>
      </w:pPr>
      <w:r>
        <w:t>verificare</w:t>
      </w:r>
      <w:r w:rsidR="003C7145">
        <w:t xml:space="preserve"> l’idoneità e la validità</w:t>
      </w:r>
      <w:r>
        <w:t xml:space="preserve"> del documento di riconoscimento in dotazione all’allievo; </w:t>
      </w:r>
    </w:p>
    <w:p w:rsidR="003C7145" w:rsidRDefault="003C7145" w:rsidP="006C12E9">
      <w:pPr>
        <w:pStyle w:val="Paragrafoelenco"/>
        <w:numPr>
          <w:ilvl w:val="0"/>
          <w:numId w:val="16"/>
        </w:numPr>
        <w:spacing w:before="360" w:after="120" w:line="240" w:lineRule="auto"/>
      </w:pPr>
      <w:r>
        <w:t>verificare la validità della carta sanitaria in dotazione all’allievo;</w:t>
      </w:r>
    </w:p>
    <w:p w:rsidR="006C12E9" w:rsidRDefault="00794ABD" w:rsidP="006C12E9">
      <w:pPr>
        <w:pStyle w:val="Paragrafoelenco"/>
        <w:numPr>
          <w:ilvl w:val="0"/>
          <w:numId w:val="16"/>
        </w:numPr>
        <w:spacing w:before="360" w:after="120" w:line="240" w:lineRule="auto"/>
      </w:pPr>
      <w:r>
        <w:t xml:space="preserve">accompagnare e riprendere gli </w:t>
      </w:r>
      <w:r w:rsidR="003C7145">
        <w:t xml:space="preserve">allievi </w:t>
      </w:r>
      <w:r>
        <w:t>con puntualità nei luoghi e nei tempi concordati</w:t>
      </w:r>
      <w:r w:rsidR="000C275C">
        <w:t xml:space="preserve"> e comunicati dagli insegnanti;</w:t>
      </w:r>
    </w:p>
    <w:p w:rsidR="006C12E9" w:rsidRDefault="00794ABD" w:rsidP="006C12E9">
      <w:pPr>
        <w:pStyle w:val="Paragrafoelenco"/>
        <w:numPr>
          <w:ilvl w:val="0"/>
          <w:numId w:val="16"/>
        </w:numPr>
        <w:spacing w:before="360" w:after="120" w:line="240" w:lineRule="auto"/>
      </w:pPr>
      <w:r>
        <w:t xml:space="preserve"> comunicare eventuali problemi di salute degli</w:t>
      </w:r>
      <w:r w:rsidR="003C7145">
        <w:t xml:space="preserve"> allievi</w:t>
      </w:r>
      <w:r>
        <w:t xml:space="preserve">, di cui la scuola non sia a conoscenza; </w:t>
      </w:r>
    </w:p>
    <w:p w:rsidR="006C12E9" w:rsidRDefault="00794ABD" w:rsidP="006C12E9">
      <w:pPr>
        <w:pStyle w:val="Paragrafoelenco"/>
        <w:numPr>
          <w:ilvl w:val="0"/>
          <w:numId w:val="16"/>
        </w:numPr>
        <w:spacing w:before="360" w:after="120" w:line="240" w:lineRule="auto"/>
      </w:pPr>
      <w:r>
        <w:t>comunicar</w:t>
      </w:r>
      <w:r w:rsidR="007D2062">
        <w:t>e eventuali allergie alimentari;</w:t>
      </w:r>
    </w:p>
    <w:p w:rsidR="00794ABD" w:rsidRDefault="007D2062" w:rsidP="003C7145">
      <w:pPr>
        <w:pStyle w:val="Paragrafoelenco"/>
        <w:numPr>
          <w:ilvl w:val="0"/>
          <w:numId w:val="16"/>
        </w:numPr>
        <w:spacing w:after="0" w:line="240" w:lineRule="auto"/>
        <w:ind w:left="1077" w:hanging="357"/>
        <w:contextualSpacing w:val="0"/>
      </w:pPr>
      <w:r>
        <w:t xml:space="preserve"> fornire </w:t>
      </w:r>
      <w:r w:rsidR="00794ABD">
        <w:t xml:space="preserve"> </w:t>
      </w:r>
      <w:r>
        <w:t>i farmaci che generalmente utilizza o che possono rendersi necessari durante il viaggio.</w:t>
      </w:r>
    </w:p>
    <w:p w:rsidR="00794ABD" w:rsidRDefault="00EB2410" w:rsidP="003C7411">
      <w:pPr>
        <w:spacing w:after="0" w:line="240" w:lineRule="auto"/>
        <w:ind w:left="709" w:hanging="283"/>
        <w:jc w:val="both"/>
      </w:pPr>
      <w:r>
        <w:t xml:space="preserve">2. </w:t>
      </w:r>
      <w:r w:rsidR="00917871">
        <w:t>La persona</w:t>
      </w:r>
      <w:r w:rsidR="003C7145">
        <w:t xml:space="preserve"> esercente la potestà o l’allievo</w:t>
      </w:r>
      <w:r w:rsidR="00917871">
        <w:t xml:space="preserve"> maggiorenne dovrà sottoscrivere la dichiarazione di esonero di responsabilità della scuola per gli infortuni derivanti da inosservanza di ordine o prescrizioni impartito dal vettore di viaggio.</w:t>
      </w:r>
    </w:p>
    <w:p w:rsidR="00230EBA" w:rsidRPr="00230EBA" w:rsidRDefault="00AC2140" w:rsidP="00230EBA">
      <w:pPr>
        <w:spacing w:before="360" w:after="120" w:line="240" w:lineRule="auto"/>
        <w:jc w:val="center"/>
        <w:rPr>
          <w:b/>
          <w:caps/>
        </w:rPr>
      </w:pPr>
      <w:r>
        <w:rPr>
          <w:b/>
          <w:caps/>
        </w:rPr>
        <w:t>Art. 16</w:t>
      </w:r>
      <w:r w:rsidR="000C275C">
        <w:rPr>
          <w:b/>
          <w:caps/>
        </w:rPr>
        <w:t xml:space="preserve"> -</w:t>
      </w:r>
      <w:r w:rsidR="00794ABD" w:rsidRPr="00230EBA">
        <w:rPr>
          <w:b/>
          <w:caps/>
        </w:rPr>
        <w:t xml:space="preserve"> POLIZZA ASSICURATIVA</w:t>
      </w:r>
    </w:p>
    <w:p w:rsidR="00794ABD" w:rsidRDefault="00794ABD" w:rsidP="000C275C">
      <w:pPr>
        <w:pStyle w:val="Paragrafoelenco"/>
        <w:numPr>
          <w:ilvl w:val="0"/>
          <w:numId w:val="23"/>
        </w:numPr>
        <w:spacing w:after="0" w:line="240" w:lineRule="auto"/>
        <w:jc w:val="both"/>
      </w:pPr>
      <w:r>
        <w:t>Il Direttore dei servizi amministrativi avrà cura di verificare se all’interno del contratto di polizza assicurativa s</w:t>
      </w:r>
      <w:r w:rsidR="003C7145">
        <w:t>tipulato all’inizio dell’anno scolastico</w:t>
      </w:r>
      <w:r>
        <w:t xml:space="preserve">, ci siano le coperture per infortuni durante i viaggi di istruzione relativamente ad allievi e accompagnatori. In mancanza, prima di ogni viaggio dovrà essere prevista la sottoscrizione di un contratto dedicato. </w:t>
      </w:r>
    </w:p>
    <w:p w:rsidR="00794ABD" w:rsidRPr="00230EBA" w:rsidRDefault="00AC2140" w:rsidP="00230EBA">
      <w:pPr>
        <w:spacing w:before="360" w:after="120" w:line="240" w:lineRule="auto"/>
        <w:jc w:val="center"/>
        <w:rPr>
          <w:b/>
          <w:caps/>
        </w:rPr>
      </w:pPr>
      <w:r>
        <w:rPr>
          <w:b/>
          <w:caps/>
        </w:rPr>
        <w:t>Art. 17</w:t>
      </w:r>
      <w:r w:rsidR="00794ABD" w:rsidRPr="00230EBA">
        <w:rPr>
          <w:b/>
          <w:caps/>
        </w:rPr>
        <w:t xml:space="preserve"> </w:t>
      </w:r>
      <w:r w:rsidR="000C275C">
        <w:rPr>
          <w:b/>
          <w:caps/>
        </w:rPr>
        <w:t xml:space="preserve">- </w:t>
      </w:r>
      <w:r w:rsidR="00794ABD" w:rsidRPr="00230EBA">
        <w:rPr>
          <w:b/>
          <w:caps/>
        </w:rPr>
        <w:t>NORME FINALI</w:t>
      </w:r>
    </w:p>
    <w:p w:rsidR="000C275C" w:rsidRDefault="009D7FAF" w:rsidP="00230EBA">
      <w:pPr>
        <w:pStyle w:val="Paragrafoelenco"/>
        <w:numPr>
          <w:ilvl w:val="0"/>
          <w:numId w:val="24"/>
        </w:numPr>
        <w:spacing w:after="0" w:line="240" w:lineRule="auto"/>
        <w:jc w:val="both"/>
      </w:pPr>
      <w:r>
        <w:t xml:space="preserve">Al fine di accrescere i livelli di sicurezza stradale, e in </w:t>
      </w:r>
      <w:r w:rsidR="00230EBA">
        <w:t>ri</w:t>
      </w:r>
      <w:r>
        <w:t>ferimento alle NOTE</w:t>
      </w:r>
      <w:r w:rsidR="00230EBA">
        <w:t xml:space="preserve"> MIUR prot.</w:t>
      </w:r>
      <w:r>
        <w:t xml:space="preserve"> n.</w:t>
      </w:r>
      <w:r w:rsidR="00794ABD">
        <w:t xml:space="preserve"> 674</w:t>
      </w:r>
      <w:r>
        <w:t xml:space="preserve"> del 03/02/16</w:t>
      </w:r>
      <w:r w:rsidR="00794ABD">
        <w:t xml:space="preserve"> e </w:t>
      </w:r>
      <w:r>
        <w:t>n.2059 del 14/03/</w:t>
      </w:r>
      <w:r w:rsidR="00794ABD">
        <w:t xml:space="preserve">16, </w:t>
      </w:r>
      <w:r w:rsidR="00FF498C">
        <w:t>è</w:t>
      </w:r>
      <w:r w:rsidRPr="009D7FAF">
        <w:t xml:space="preserve"> fondamentale che i criteri che inducono alla scelta </w:t>
      </w:r>
      <w:r w:rsidR="00FF498C">
        <w:t>del</w:t>
      </w:r>
      <w:r w:rsidRPr="009D7FAF">
        <w:t xml:space="preserve"> servizio di trasporto non siano solo di carattere economico (l'offerta </w:t>
      </w:r>
      <w:r w:rsidR="006B79D3">
        <w:t xml:space="preserve">economicamente </w:t>
      </w:r>
      <w:r w:rsidRPr="009D7FAF">
        <w:t>più vantaggiosa</w:t>
      </w:r>
      <w:r w:rsidR="00A17ECD">
        <w:t>- art.95 D.Lgs n.50/16 smi</w:t>
      </w:r>
      <w:r w:rsidRPr="009D7FAF">
        <w:t>) ma tengano in primaria considerazio</w:t>
      </w:r>
      <w:r w:rsidR="00FF498C">
        <w:t xml:space="preserve">ne alcune garanzie di sicurezza verificando </w:t>
      </w:r>
      <w:r w:rsidR="00FF498C" w:rsidRPr="00FF498C">
        <w:t>l'idoneità e condotta del conducente, l'idoneità d</w:t>
      </w:r>
      <w:r w:rsidR="00FF498C">
        <w:t>el veicolo</w:t>
      </w:r>
      <w:r w:rsidR="00DE7249">
        <w:t>,</w:t>
      </w:r>
      <w:r w:rsidR="00FF498C">
        <w:t xml:space="preserve"> più puntualmente dettagliate nell</w:t>
      </w:r>
      <w:r w:rsidR="00464D60">
        <w:t>’ALLEGATO G</w:t>
      </w:r>
      <w:r w:rsidR="00A713DF">
        <w:t xml:space="preserve"> (vademecum)</w:t>
      </w:r>
      <w:r w:rsidR="006B79D3">
        <w:t>.</w:t>
      </w:r>
    </w:p>
    <w:p w:rsidR="000C275C" w:rsidRDefault="00FF498C" w:rsidP="00230EBA">
      <w:pPr>
        <w:pStyle w:val="Paragrafoelenco"/>
        <w:numPr>
          <w:ilvl w:val="0"/>
          <w:numId w:val="24"/>
        </w:numPr>
        <w:spacing w:after="0" w:line="240" w:lineRule="auto"/>
        <w:jc w:val="both"/>
      </w:pPr>
      <w:r w:rsidRPr="00FF498C">
        <w:t>O</w:t>
      </w:r>
      <w:r w:rsidR="00794ABD" w:rsidRPr="00FF498C">
        <w:t>gni qualvolta si ritenga opportuno, in particolare prima di intraprendere il viaggio e/o durante lo stesso, se la condotta del conducente o l'idoneità del veicolo non dovessero rispondere ai requisiti riassunti nel Vademecum, dovrà essere</w:t>
      </w:r>
      <w:r w:rsidR="009D7FAF" w:rsidRPr="00FF498C">
        <w:t xml:space="preserve"> </w:t>
      </w:r>
      <w:r w:rsidR="00794ABD" w:rsidRPr="00FF498C">
        <w:t>richiesta la collaborazione e l'intervento degli Uffici della Polizia stradale territorialmente competenti, già sensibilizzati a tal riguardo da</w:t>
      </w:r>
      <w:r w:rsidR="000C275C">
        <w:t>lla propria Direzione centrale.</w:t>
      </w:r>
    </w:p>
    <w:p w:rsidR="00AC2140" w:rsidRPr="00AC2140" w:rsidRDefault="00794ABD" w:rsidP="00AC2140">
      <w:pPr>
        <w:pStyle w:val="Paragrafoelenco"/>
        <w:numPr>
          <w:ilvl w:val="0"/>
          <w:numId w:val="24"/>
        </w:numPr>
        <w:spacing w:after="0" w:line="240" w:lineRule="auto"/>
        <w:jc w:val="both"/>
      </w:pPr>
      <w:r w:rsidRPr="00FF498C">
        <w:t>Per consentire</w:t>
      </w:r>
      <w:r>
        <w:t xml:space="preserve"> alla Polizia stradale di organizzare servizi di controllo, compatibilmente con le altre attività istituzionali e fatte salve eventuali emergenze, il Dirigente scolastico avrà cura di inviare alla Sezione Polizia Stradale del capoluogo di provincia della località in cui avrà inizio il viaggio</w:t>
      </w:r>
      <w:r w:rsidR="00230EBA">
        <w:t xml:space="preserve">, una comunicazione secondo l'apposito </w:t>
      </w:r>
      <w:r w:rsidR="00464D60">
        <w:t>Schema (ALLEGATO H</w:t>
      </w:r>
      <w:r w:rsidR="00DE7249">
        <w:t>)</w:t>
      </w:r>
      <w:r w:rsidR="000C275C">
        <w:t>.</w:t>
      </w:r>
    </w:p>
    <w:p w:rsidR="00AC2140" w:rsidRPr="00AC2140" w:rsidRDefault="00AC2140" w:rsidP="00AC2140">
      <w:pPr>
        <w:spacing w:before="360" w:after="120" w:line="240" w:lineRule="auto"/>
        <w:jc w:val="center"/>
        <w:rPr>
          <w:b/>
          <w:caps/>
        </w:rPr>
      </w:pPr>
      <w:r>
        <w:rPr>
          <w:b/>
          <w:caps/>
        </w:rPr>
        <w:t>Art. 18</w:t>
      </w:r>
      <w:r w:rsidRPr="00230EBA">
        <w:rPr>
          <w:b/>
          <w:caps/>
        </w:rPr>
        <w:t xml:space="preserve"> </w:t>
      </w:r>
      <w:r>
        <w:rPr>
          <w:b/>
          <w:caps/>
        </w:rPr>
        <w:t>– MODIFICHE ED ESECUTIVITA’</w:t>
      </w:r>
    </w:p>
    <w:p w:rsidR="003F7B60" w:rsidRDefault="001E28D3" w:rsidP="003F7B60">
      <w:pPr>
        <w:pStyle w:val="NormaleWeb"/>
        <w:numPr>
          <w:ilvl w:val="0"/>
          <w:numId w:val="45"/>
        </w:numPr>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AC2140">
        <w:rPr>
          <w:rFonts w:asciiTheme="minorHAnsi" w:eastAsiaTheme="minorHAnsi" w:hAnsiTheme="minorHAnsi" w:cstheme="minorBidi"/>
          <w:sz w:val="22"/>
          <w:szCs w:val="22"/>
          <w:lang w:eastAsia="en-US"/>
        </w:rPr>
        <w:t xml:space="preserve">Eventuali modifiche al presente </w:t>
      </w:r>
      <w:r w:rsidR="00DD422C">
        <w:rPr>
          <w:rFonts w:asciiTheme="minorHAnsi" w:eastAsiaTheme="minorHAnsi" w:hAnsiTheme="minorHAnsi" w:cstheme="minorBidi"/>
          <w:sz w:val="22"/>
          <w:szCs w:val="22"/>
          <w:lang w:eastAsia="en-US"/>
        </w:rPr>
        <w:t>r</w:t>
      </w:r>
      <w:r w:rsidRPr="00AC2140">
        <w:rPr>
          <w:rFonts w:asciiTheme="minorHAnsi" w:eastAsiaTheme="minorHAnsi" w:hAnsiTheme="minorHAnsi" w:cstheme="minorBidi"/>
          <w:sz w:val="22"/>
          <w:szCs w:val="22"/>
          <w:lang w:eastAsia="en-US"/>
        </w:rPr>
        <w:t>egolamento potranno es</w:t>
      </w:r>
      <w:r w:rsidR="003C7145">
        <w:rPr>
          <w:rFonts w:asciiTheme="minorHAnsi" w:eastAsiaTheme="minorHAnsi" w:hAnsiTheme="minorHAnsi" w:cstheme="minorBidi"/>
          <w:sz w:val="22"/>
          <w:szCs w:val="22"/>
          <w:lang w:eastAsia="en-US"/>
        </w:rPr>
        <w:t>sere apportate dal Consiglio d’</w:t>
      </w:r>
      <w:r w:rsidRPr="00AC2140">
        <w:rPr>
          <w:rFonts w:asciiTheme="minorHAnsi" w:eastAsiaTheme="minorHAnsi" w:hAnsiTheme="minorHAnsi" w:cstheme="minorBidi"/>
          <w:sz w:val="22"/>
          <w:szCs w:val="22"/>
          <w:lang w:eastAsia="en-US"/>
        </w:rPr>
        <w:t>Istituto a maggioranza identificata in 2/3, sentito il parere, oltre che del Dirigente Scolastico, degli Organi Collegiali.</w:t>
      </w:r>
    </w:p>
    <w:p w:rsidR="00AC2140" w:rsidRDefault="00AC2140" w:rsidP="003F7B60">
      <w:pPr>
        <w:pStyle w:val="NormaleWeb"/>
        <w:numPr>
          <w:ilvl w:val="0"/>
          <w:numId w:val="45"/>
        </w:numPr>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3F7B60">
        <w:rPr>
          <w:rFonts w:asciiTheme="minorHAnsi" w:eastAsiaTheme="minorHAnsi" w:hAnsiTheme="minorHAnsi" w:cstheme="minorBidi"/>
          <w:sz w:val="22"/>
          <w:szCs w:val="22"/>
          <w:lang w:eastAsia="en-US"/>
        </w:rPr>
        <w:t xml:space="preserve">Il </w:t>
      </w:r>
      <w:r w:rsidR="003F7B60" w:rsidRPr="003F7B60">
        <w:rPr>
          <w:rFonts w:asciiTheme="minorHAnsi" w:eastAsiaTheme="minorHAnsi" w:hAnsiTheme="minorHAnsi" w:cstheme="minorBidi"/>
          <w:sz w:val="22"/>
          <w:szCs w:val="22"/>
          <w:lang w:eastAsia="en-US"/>
        </w:rPr>
        <w:t xml:space="preserve">Regolamento delle Uscite </w:t>
      </w:r>
      <w:r w:rsidR="001863C1">
        <w:rPr>
          <w:rFonts w:asciiTheme="minorHAnsi" w:eastAsiaTheme="minorHAnsi" w:hAnsiTheme="minorHAnsi" w:cstheme="minorBidi"/>
          <w:sz w:val="22"/>
          <w:szCs w:val="22"/>
          <w:lang w:eastAsia="en-US"/>
        </w:rPr>
        <w:t>d</w:t>
      </w:r>
      <w:r w:rsidR="003F7B60" w:rsidRPr="003F7B60">
        <w:rPr>
          <w:rFonts w:asciiTheme="minorHAnsi" w:eastAsiaTheme="minorHAnsi" w:hAnsiTheme="minorHAnsi" w:cstheme="minorBidi"/>
          <w:sz w:val="22"/>
          <w:szCs w:val="22"/>
          <w:lang w:eastAsia="en-US"/>
        </w:rPr>
        <w:t>idattiche, Visite guidate</w:t>
      </w:r>
      <w:r w:rsidR="001863C1">
        <w:rPr>
          <w:rFonts w:asciiTheme="minorHAnsi" w:eastAsiaTheme="minorHAnsi" w:hAnsiTheme="minorHAnsi" w:cstheme="minorBidi"/>
          <w:sz w:val="22"/>
          <w:szCs w:val="22"/>
          <w:lang w:eastAsia="en-US"/>
        </w:rPr>
        <w:t>,</w:t>
      </w:r>
      <w:r w:rsidR="003F7B60" w:rsidRPr="003F7B60">
        <w:rPr>
          <w:rFonts w:asciiTheme="minorHAnsi" w:eastAsiaTheme="minorHAnsi" w:hAnsiTheme="minorHAnsi" w:cstheme="minorBidi"/>
          <w:sz w:val="22"/>
          <w:szCs w:val="22"/>
          <w:lang w:eastAsia="en-US"/>
        </w:rPr>
        <w:t xml:space="preserve"> Viaggi d’istruzi</w:t>
      </w:r>
      <w:r w:rsidR="001863C1">
        <w:rPr>
          <w:rFonts w:asciiTheme="minorHAnsi" w:eastAsiaTheme="minorHAnsi" w:hAnsiTheme="minorHAnsi" w:cstheme="minorBidi"/>
          <w:sz w:val="22"/>
          <w:szCs w:val="22"/>
          <w:lang w:eastAsia="en-US"/>
        </w:rPr>
        <w:t>o</w:t>
      </w:r>
      <w:r w:rsidR="003C7145">
        <w:rPr>
          <w:rFonts w:asciiTheme="minorHAnsi" w:eastAsiaTheme="minorHAnsi" w:hAnsiTheme="minorHAnsi" w:cstheme="minorBidi"/>
          <w:sz w:val="22"/>
          <w:szCs w:val="22"/>
          <w:lang w:eastAsia="en-US"/>
        </w:rPr>
        <w:t>ne e Alternanza S</w:t>
      </w:r>
      <w:r w:rsidR="008F66D4">
        <w:rPr>
          <w:rFonts w:asciiTheme="minorHAnsi" w:eastAsiaTheme="minorHAnsi" w:hAnsiTheme="minorHAnsi" w:cstheme="minorBidi"/>
          <w:sz w:val="22"/>
          <w:szCs w:val="22"/>
          <w:lang w:eastAsia="en-US"/>
        </w:rPr>
        <w:t xml:space="preserve">cuola Lavoro </w:t>
      </w:r>
      <w:r w:rsidRPr="008F3511">
        <w:rPr>
          <w:rFonts w:asciiTheme="minorHAnsi" w:eastAsiaTheme="minorHAnsi" w:hAnsiTheme="minorHAnsi" w:cstheme="minorBidi"/>
          <w:sz w:val="22"/>
          <w:szCs w:val="22"/>
          <w:lang w:eastAsia="en-US"/>
        </w:rPr>
        <w:t>integra</w:t>
      </w:r>
      <w:r w:rsidR="003F7B60">
        <w:rPr>
          <w:rFonts w:asciiTheme="minorHAnsi" w:eastAsiaTheme="minorHAnsi" w:hAnsiTheme="minorHAnsi" w:cstheme="minorBidi"/>
          <w:sz w:val="22"/>
          <w:szCs w:val="22"/>
          <w:lang w:eastAsia="en-US"/>
        </w:rPr>
        <w:t xml:space="preserve"> </w:t>
      </w:r>
      <w:r w:rsidR="001863C1">
        <w:rPr>
          <w:rFonts w:asciiTheme="minorHAnsi" w:eastAsiaTheme="minorHAnsi" w:hAnsiTheme="minorHAnsi" w:cstheme="minorBidi"/>
          <w:sz w:val="22"/>
          <w:szCs w:val="22"/>
          <w:lang w:eastAsia="en-US"/>
        </w:rPr>
        <w:t>il R</w:t>
      </w:r>
      <w:r w:rsidRPr="008F3511">
        <w:rPr>
          <w:rFonts w:asciiTheme="minorHAnsi" w:eastAsiaTheme="minorHAnsi" w:hAnsiTheme="minorHAnsi" w:cstheme="minorBidi"/>
          <w:sz w:val="22"/>
          <w:szCs w:val="22"/>
          <w:lang w:eastAsia="en-US"/>
        </w:rPr>
        <w:t xml:space="preserve">egolamento </w:t>
      </w:r>
      <w:r w:rsidR="001863C1">
        <w:rPr>
          <w:rFonts w:asciiTheme="minorHAnsi" w:eastAsiaTheme="minorHAnsi" w:hAnsiTheme="minorHAnsi" w:cstheme="minorBidi"/>
          <w:sz w:val="22"/>
          <w:szCs w:val="22"/>
          <w:lang w:eastAsia="en-US"/>
        </w:rPr>
        <w:t xml:space="preserve">d’Istituto ed è </w:t>
      </w:r>
      <w:r w:rsidRPr="008F3511">
        <w:rPr>
          <w:rFonts w:asciiTheme="minorHAnsi" w:eastAsiaTheme="minorHAnsi" w:hAnsiTheme="minorHAnsi" w:cstheme="minorBidi"/>
          <w:sz w:val="22"/>
          <w:szCs w:val="22"/>
          <w:lang w:eastAsia="en-US"/>
        </w:rPr>
        <w:t xml:space="preserve">immediatamente </w:t>
      </w:r>
      <w:r>
        <w:rPr>
          <w:rFonts w:asciiTheme="minorHAnsi" w:eastAsiaTheme="minorHAnsi" w:hAnsiTheme="minorHAnsi" w:cstheme="minorBidi"/>
          <w:sz w:val="22"/>
          <w:szCs w:val="22"/>
          <w:lang w:eastAsia="en-US"/>
        </w:rPr>
        <w:t>esecutivo mediante pubblicazione</w:t>
      </w:r>
      <w:r w:rsidRPr="008F3511">
        <w:rPr>
          <w:rFonts w:asciiTheme="minorHAnsi" w:eastAsiaTheme="minorHAnsi" w:hAnsiTheme="minorHAnsi" w:cstheme="minorBidi"/>
          <w:sz w:val="22"/>
          <w:szCs w:val="22"/>
          <w:lang w:eastAsia="en-US"/>
        </w:rPr>
        <w:t xml:space="preserve"> all’Albo online della scuola.</w:t>
      </w:r>
    </w:p>
    <w:p w:rsidR="008F3511" w:rsidRPr="00AC2140" w:rsidRDefault="008F3511" w:rsidP="001863C1">
      <w:pPr>
        <w:pStyle w:val="NormaleWeb"/>
        <w:shd w:val="clear" w:color="auto" w:fill="FFFFFF"/>
        <w:spacing w:before="0" w:beforeAutospacing="0" w:after="0" w:afterAutospacing="0"/>
        <w:ind w:left="360"/>
        <w:jc w:val="both"/>
        <w:rPr>
          <w:rFonts w:asciiTheme="minorHAnsi" w:eastAsiaTheme="minorHAnsi" w:hAnsiTheme="minorHAnsi" w:cstheme="minorBidi"/>
          <w:sz w:val="22"/>
          <w:szCs w:val="22"/>
          <w:lang w:eastAsia="en-US"/>
        </w:rPr>
      </w:pPr>
    </w:p>
    <w:p w:rsidR="00DE1C37" w:rsidRDefault="008F3511" w:rsidP="008F3511">
      <w:pPr>
        <w:tabs>
          <w:tab w:val="left" w:pos="1853"/>
        </w:tabs>
        <w:spacing w:line="256" w:lineRule="auto"/>
        <w:ind w:right="104"/>
        <w:rPr>
          <w:b/>
        </w:rPr>
      </w:pPr>
      <w:r>
        <w:tab/>
      </w:r>
      <w:r>
        <w:tab/>
      </w:r>
      <w:r>
        <w:tab/>
      </w:r>
      <w:r>
        <w:tab/>
      </w:r>
      <w:r w:rsidR="00DE1C37">
        <w:rPr>
          <w:b/>
        </w:rPr>
        <w:t>FIRMATO IN ORIGINALE</w:t>
      </w:r>
    </w:p>
    <w:p w:rsidR="00AC2140" w:rsidRDefault="00DE1C37" w:rsidP="00DE1C37">
      <w:pPr>
        <w:spacing w:before="12" w:line="240" w:lineRule="auto"/>
      </w:pPr>
      <w:r>
        <w:t>Il Dirigente Scolastico                                                                                  Il Presidente del Consiglio d’Istituto</w:t>
      </w:r>
    </w:p>
    <w:sectPr w:rsidR="00AC2140" w:rsidSect="00B71028">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CBB" w:rsidRDefault="009A6CBB" w:rsidP="007D2062">
      <w:pPr>
        <w:pStyle w:val="Paragrafoelenco"/>
        <w:spacing w:after="0" w:line="240" w:lineRule="auto"/>
      </w:pPr>
      <w:r>
        <w:separator/>
      </w:r>
    </w:p>
  </w:endnote>
  <w:endnote w:type="continuationSeparator" w:id="0">
    <w:p w:rsidR="009A6CBB" w:rsidRDefault="009A6CBB" w:rsidP="007D2062">
      <w:pPr>
        <w:pStyle w:val="Paragrafoelenco"/>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89126"/>
      <w:docPartObj>
        <w:docPartGallery w:val="Page Numbers (Bottom of Page)"/>
        <w:docPartUnique/>
      </w:docPartObj>
    </w:sdtPr>
    <w:sdtEndPr/>
    <w:sdtContent>
      <w:p w:rsidR="008F4E79" w:rsidRDefault="009A6CBB">
        <w:pPr>
          <w:pStyle w:val="Pidipagina"/>
          <w:jc w:val="center"/>
        </w:pPr>
        <w:r>
          <w:fldChar w:fldCharType="begin"/>
        </w:r>
        <w:r>
          <w:instrText xml:space="preserve"> PAGE   \* MERGEFORMAT </w:instrText>
        </w:r>
        <w:r>
          <w:fldChar w:fldCharType="separate"/>
        </w:r>
        <w:r w:rsidR="00D2078E">
          <w:rPr>
            <w:noProof/>
          </w:rPr>
          <w:t>1</w:t>
        </w:r>
        <w:r>
          <w:rPr>
            <w:noProof/>
          </w:rPr>
          <w:fldChar w:fldCharType="end"/>
        </w:r>
      </w:p>
    </w:sdtContent>
  </w:sdt>
  <w:p w:rsidR="008F4E79" w:rsidRDefault="008F4E7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CBB" w:rsidRDefault="009A6CBB" w:rsidP="007D2062">
      <w:pPr>
        <w:pStyle w:val="Paragrafoelenco"/>
        <w:spacing w:after="0" w:line="240" w:lineRule="auto"/>
      </w:pPr>
      <w:r>
        <w:separator/>
      </w:r>
    </w:p>
  </w:footnote>
  <w:footnote w:type="continuationSeparator" w:id="0">
    <w:p w:rsidR="009A6CBB" w:rsidRDefault="009A6CBB" w:rsidP="007D2062">
      <w:pPr>
        <w:pStyle w:val="Paragrafoelenco"/>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640E"/>
    <w:multiLevelType w:val="hybridMultilevel"/>
    <w:tmpl w:val="75C215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5830D4"/>
    <w:multiLevelType w:val="hybridMultilevel"/>
    <w:tmpl w:val="F5B25B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B10A75"/>
    <w:multiLevelType w:val="hybridMultilevel"/>
    <w:tmpl w:val="CA165AC6"/>
    <w:lvl w:ilvl="0" w:tplc="B792C942">
      <w:start w:val="1"/>
      <w:numFmt w:val="decimal"/>
      <w:lvlText w:val="%1."/>
      <w:lvlJc w:val="left"/>
      <w:pPr>
        <w:ind w:left="765" w:hanging="360"/>
      </w:pPr>
      <w:rPr>
        <w:b w:val="0"/>
      </w:r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3">
    <w:nsid w:val="07AB59CD"/>
    <w:multiLevelType w:val="hybridMultilevel"/>
    <w:tmpl w:val="27CE9700"/>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A325E46"/>
    <w:multiLevelType w:val="hybridMultilevel"/>
    <w:tmpl w:val="00D444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B502874"/>
    <w:multiLevelType w:val="hybridMultilevel"/>
    <w:tmpl w:val="5F9AFE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DCB5564"/>
    <w:multiLevelType w:val="hybridMultilevel"/>
    <w:tmpl w:val="3DDEEA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4E37EBA"/>
    <w:multiLevelType w:val="hybridMultilevel"/>
    <w:tmpl w:val="14B257F4"/>
    <w:lvl w:ilvl="0" w:tplc="8806B500">
      <w:start w:val="1"/>
      <w:numFmt w:val="decimal"/>
      <w:lvlText w:val="%1."/>
      <w:lvlJc w:val="left"/>
      <w:pPr>
        <w:ind w:left="720" w:hanging="360"/>
      </w:pPr>
      <w:rPr>
        <w:rFonts w:hint="default"/>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55062D1"/>
    <w:multiLevelType w:val="hybridMultilevel"/>
    <w:tmpl w:val="5F000AB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16C64D6E"/>
    <w:multiLevelType w:val="hybridMultilevel"/>
    <w:tmpl w:val="7E7863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78F714F"/>
    <w:multiLevelType w:val="hybridMultilevel"/>
    <w:tmpl w:val="DE444FDC"/>
    <w:lvl w:ilvl="0" w:tplc="A8E28DF2">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1">
    <w:nsid w:val="19300499"/>
    <w:multiLevelType w:val="hybridMultilevel"/>
    <w:tmpl w:val="9DC04C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A421ED3"/>
    <w:multiLevelType w:val="hybridMultilevel"/>
    <w:tmpl w:val="5D2E3A0A"/>
    <w:lvl w:ilvl="0" w:tplc="ECCE346E">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F5246A9"/>
    <w:multiLevelType w:val="hybridMultilevel"/>
    <w:tmpl w:val="0CBE2D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FE13DE3"/>
    <w:multiLevelType w:val="hybridMultilevel"/>
    <w:tmpl w:val="D1A8AD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1574A70"/>
    <w:multiLevelType w:val="hybridMultilevel"/>
    <w:tmpl w:val="C7188F64"/>
    <w:lvl w:ilvl="0" w:tplc="545A65C4">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28B6367"/>
    <w:multiLevelType w:val="hybridMultilevel"/>
    <w:tmpl w:val="DC3C78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30C4A4A"/>
    <w:multiLevelType w:val="hybridMultilevel"/>
    <w:tmpl w:val="B63E18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34C5CFE"/>
    <w:multiLevelType w:val="multilevel"/>
    <w:tmpl w:val="94306E68"/>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895036B"/>
    <w:multiLevelType w:val="hybridMultilevel"/>
    <w:tmpl w:val="A8C4D10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A844CC8"/>
    <w:multiLevelType w:val="hybridMultilevel"/>
    <w:tmpl w:val="A002F7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2BD322C"/>
    <w:multiLevelType w:val="hybridMultilevel"/>
    <w:tmpl w:val="2AFED8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7DB0BD9"/>
    <w:multiLevelType w:val="hybridMultilevel"/>
    <w:tmpl w:val="A6F20626"/>
    <w:lvl w:ilvl="0" w:tplc="2592AFA4">
      <w:start w:val="3"/>
      <w:numFmt w:val="bullet"/>
      <w:lvlText w:val="-"/>
      <w:lvlJc w:val="left"/>
      <w:pPr>
        <w:ind w:left="720" w:hanging="360"/>
      </w:pPr>
      <w:rPr>
        <w:rFonts w:ascii="Calibri" w:eastAsia="Calibr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A5876A3"/>
    <w:multiLevelType w:val="hybridMultilevel"/>
    <w:tmpl w:val="0F22CFB8"/>
    <w:lvl w:ilvl="0" w:tplc="B8D2D68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nsid w:val="3AA20FC2"/>
    <w:multiLevelType w:val="hybridMultilevel"/>
    <w:tmpl w:val="9F1A57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3B6139AC"/>
    <w:multiLevelType w:val="hybridMultilevel"/>
    <w:tmpl w:val="C9487856"/>
    <w:lvl w:ilvl="0" w:tplc="ECCE346E">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nsid w:val="3BE04F0F"/>
    <w:multiLevelType w:val="hybridMultilevel"/>
    <w:tmpl w:val="842AC5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3BE33E0C"/>
    <w:multiLevelType w:val="hybridMultilevel"/>
    <w:tmpl w:val="59CAFB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3CA83451"/>
    <w:multiLevelType w:val="hybridMultilevel"/>
    <w:tmpl w:val="ACEED8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3DC3182A"/>
    <w:multiLevelType w:val="hybridMultilevel"/>
    <w:tmpl w:val="D1E600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3DE23DD8"/>
    <w:multiLevelType w:val="hybridMultilevel"/>
    <w:tmpl w:val="27CE9700"/>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3E0D2D41"/>
    <w:multiLevelType w:val="hybridMultilevel"/>
    <w:tmpl w:val="9E3C0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3F4330A3"/>
    <w:multiLevelType w:val="hybridMultilevel"/>
    <w:tmpl w:val="18DE51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472B0001"/>
    <w:multiLevelType w:val="hybridMultilevel"/>
    <w:tmpl w:val="B770D23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4">
    <w:nsid w:val="478F0B74"/>
    <w:multiLevelType w:val="hybridMultilevel"/>
    <w:tmpl w:val="12E2BD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49C30600"/>
    <w:multiLevelType w:val="hybridMultilevel"/>
    <w:tmpl w:val="D980A9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4BDF5D78"/>
    <w:multiLevelType w:val="hybridMultilevel"/>
    <w:tmpl w:val="A582D950"/>
    <w:lvl w:ilvl="0" w:tplc="8BBE6F2A">
      <w:start w:val="1"/>
      <w:numFmt w:val="decimal"/>
      <w:lvlText w:val="%1."/>
      <w:lvlJc w:val="left"/>
      <w:pPr>
        <w:ind w:left="1440" w:hanging="360"/>
      </w:pPr>
      <w:rPr>
        <w:b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7">
    <w:nsid w:val="549B779B"/>
    <w:multiLevelType w:val="hybridMultilevel"/>
    <w:tmpl w:val="D65AC5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55C8162D"/>
    <w:multiLevelType w:val="hybridMultilevel"/>
    <w:tmpl w:val="D2C8E9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55D33880"/>
    <w:multiLevelType w:val="hybridMultilevel"/>
    <w:tmpl w:val="19CAA3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5ACE6C93"/>
    <w:multiLevelType w:val="hybridMultilevel"/>
    <w:tmpl w:val="0B6EF35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1">
    <w:nsid w:val="5C7121C8"/>
    <w:multiLevelType w:val="hybridMultilevel"/>
    <w:tmpl w:val="75DCE936"/>
    <w:lvl w:ilvl="0" w:tplc="8BBE6F2A">
      <w:start w:val="1"/>
      <w:numFmt w:val="decimal"/>
      <w:lvlText w:val="%1."/>
      <w:lvlJc w:val="left"/>
      <w:pPr>
        <w:ind w:left="144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5C93456D"/>
    <w:multiLevelType w:val="hybridMultilevel"/>
    <w:tmpl w:val="78AA98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656764F0"/>
    <w:multiLevelType w:val="hybridMultilevel"/>
    <w:tmpl w:val="385818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27001A9"/>
    <w:multiLevelType w:val="multilevel"/>
    <w:tmpl w:val="C5B404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7264326"/>
    <w:multiLevelType w:val="hybridMultilevel"/>
    <w:tmpl w:val="AE3EFD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B472BAA"/>
    <w:multiLevelType w:val="multilevel"/>
    <w:tmpl w:val="9DB258B2"/>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FAD6801"/>
    <w:multiLevelType w:val="hybridMultilevel"/>
    <w:tmpl w:val="A39625EA"/>
    <w:lvl w:ilvl="0" w:tplc="0410000F">
      <w:start w:val="1"/>
      <w:numFmt w:val="decimal"/>
      <w:lvlText w:val="%1."/>
      <w:lvlJc w:val="left"/>
      <w:pPr>
        <w:ind w:left="78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1"/>
  </w:num>
  <w:num w:numId="2">
    <w:abstractNumId w:val="27"/>
  </w:num>
  <w:num w:numId="3">
    <w:abstractNumId w:val="37"/>
  </w:num>
  <w:num w:numId="4">
    <w:abstractNumId w:val="0"/>
  </w:num>
  <w:num w:numId="5">
    <w:abstractNumId w:val="20"/>
  </w:num>
  <w:num w:numId="6">
    <w:abstractNumId w:val="43"/>
  </w:num>
  <w:num w:numId="7">
    <w:abstractNumId w:val="14"/>
  </w:num>
  <w:num w:numId="8">
    <w:abstractNumId w:val="6"/>
  </w:num>
  <w:num w:numId="9">
    <w:abstractNumId w:val="11"/>
  </w:num>
  <w:num w:numId="10">
    <w:abstractNumId w:val="23"/>
  </w:num>
  <w:num w:numId="11">
    <w:abstractNumId w:val="10"/>
  </w:num>
  <w:num w:numId="12">
    <w:abstractNumId w:val="4"/>
  </w:num>
  <w:num w:numId="13">
    <w:abstractNumId w:val="30"/>
  </w:num>
  <w:num w:numId="14">
    <w:abstractNumId w:val="15"/>
  </w:num>
  <w:num w:numId="15">
    <w:abstractNumId w:val="7"/>
  </w:num>
  <w:num w:numId="16">
    <w:abstractNumId w:val="25"/>
  </w:num>
  <w:num w:numId="17">
    <w:abstractNumId w:val="2"/>
  </w:num>
  <w:num w:numId="18">
    <w:abstractNumId w:val="8"/>
  </w:num>
  <w:num w:numId="19">
    <w:abstractNumId w:val="26"/>
  </w:num>
  <w:num w:numId="20">
    <w:abstractNumId w:val="16"/>
  </w:num>
  <w:num w:numId="21">
    <w:abstractNumId w:val="39"/>
  </w:num>
  <w:num w:numId="22">
    <w:abstractNumId w:val="17"/>
  </w:num>
  <w:num w:numId="23">
    <w:abstractNumId w:val="5"/>
  </w:num>
  <w:num w:numId="24">
    <w:abstractNumId w:val="13"/>
  </w:num>
  <w:num w:numId="25">
    <w:abstractNumId w:val="42"/>
  </w:num>
  <w:num w:numId="26">
    <w:abstractNumId w:val="34"/>
  </w:num>
  <w:num w:numId="27">
    <w:abstractNumId w:val="18"/>
  </w:num>
  <w:num w:numId="28">
    <w:abstractNumId w:val="31"/>
  </w:num>
  <w:num w:numId="29">
    <w:abstractNumId w:val="47"/>
  </w:num>
  <w:num w:numId="30">
    <w:abstractNumId w:val="32"/>
  </w:num>
  <w:num w:numId="31">
    <w:abstractNumId w:val="12"/>
  </w:num>
  <w:num w:numId="32">
    <w:abstractNumId w:val="19"/>
  </w:num>
  <w:num w:numId="33">
    <w:abstractNumId w:val="35"/>
  </w:num>
  <w:num w:numId="34">
    <w:abstractNumId w:val="46"/>
  </w:num>
  <w:num w:numId="35">
    <w:abstractNumId w:val="9"/>
  </w:num>
  <w:num w:numId="36">
    <w:abstractNumId w:val="22"/>
  </w:num>
  <w:num w:numId="37">
    <w:abstractNumId w:val="1"/>
  </w:num>
  <w:num w:numId="38">
    <w:abstractNumId w:val="44"/>
  </w:num>
  <w:num w:numId="39">
    <w:abstractNumId w:val="38"/>
  </w:num>
  <w:num w:numId="40">
    <w:abstractNumId w:val="28"/>
  </w:num>
  <w:num w:numId="41">
    <w:abstractNumId w:val="45"/>
  </w:num>
  <w:num w:numId="42">
    <w:abstractNumId w:val="3"/>
  </w:num>
  <w:num w:numId="4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29"/>
  </w:num>
  <w:num w:numId="46">
    <w:abstractNumId w:val="40"/>
  </w:num>
  <w:num w:numId="47">
    <w:abstractNumId w:val="24"/>
  </w:num>
  <w:num w:numId="48">
    <w:abstractNumId w:val="36"/>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253"/>
    <w:rsid w:val="00000844"/>
    <w:rsid w:val="000016C6"/>
    <w:rsid w:val="00014475"/>
    <w:rsid w:val="000361AD"/>
    <w:rsid w:val="00043F82"/>
    <w:rsid w:val="00050988"/>
    <w:rsid w:val="00055A5A"/>
    <w:rsid w:val="0008476E"/>
    <w:rsid w:val="00096560"/>
    <w:rsid w:val="000A16DA"/>
    <w:rsid w:val="000B0D06"/>
    <w:rsid w:val="000C275C"/>
    <w:rsid w:val="000E4F28"/>
    <w:rsid w:val="00103418"/>
    <w:rsid w:val="00115EBE"/>
    <w:rsid w:val="00130198"/>
    <w:rsid w:val="00134A8B"/>
    <w:rsid w:val="001374E0"/>
    <w:rsid w:val="00155731"/>
    <w:rsid w:val="00156179"/>
    <w:rsid w:val="001700A8"/>
    <w:rsid w:val="0017369F"/>
    <w:rsid w:val="00182555"/>
    <w:rsid w:val="001863C1"/>
    <w:rsid w:val="001968FB"/>
    <w:rsid w:val="001A7700"/>
    <w:rsid w:val="001C5355"/>
    <w:rsid w:val="001C7C6F"/>
    <w:rsid w:val="001D258D"/>
    <w:rsid w:val="001D64E7"/>
    <w:rsid w:val="001E28D3"/>
    <w:rsid w:val="00200253"/>
    <w:rsid w:val="00213327"/>
    <w:rsid w:val="00230EBA"/>
    <w:rsid w:val="002644D9"/>
    <w:rsid w:val="00265FB6"/>
    <w:rsid w:val="00272C4C"/>
    <w:rsid w:val="00281DE4"/>
    <w:rsid w:val="002A4D56"/>
    <w:rsid w:val="002A52CD"/>
    <w:rsid w:val="002A68B3"/>
    <w:rsid w:val="002C11A3"/>
    <w:rsid w:val="002C2FDF"/>
    <w:rsid w:val="002C537B"/>
    <w:rsid w:val="00301902"/>
    <w:rsid w:val="00305C6B"/>
    <w:rsid w:val="0032200A"/>
    <w:rsid w:val="00322297"/>
    <w:rsid w:val="00344E2E"/>
    <w:rsid w:val="00360448"/>
    <w:rsid w:val="00363430"/>
    <w:rsid w:val="00381663"/>
    <w:rsid w:val="003818F6"/>
    <w:rsid w:val="0039330C"/>
    <w:rsid w:val="00394AE6"/>
    <w:rsid w:val="003A36BD"/>
    <w:rsid w:val="003B2177"/>
    <w:rsid w:val="003C1B2F"/>
    <w:rsid w:val="003C7145"/>
    <w:rsid w:val="003C7411"/>
    <w:rsid w:val="003D339D"/>
    <w:rsid w:val="003F6DFE"/>
    <w:rsid w:val="003F7B60"/>
    <w:rsid w:val="004140A8"/>
    <w:rsid w:val="0041468C"/>
    <w:rsid w:val="004209E5"/>
    <w:rsid w:val="004334CD"/>
    <w:rsid w:val="00435929"/>
    <w:rsid w:val="004463DC"/>
    <w:rsid w:val="00454BCB"/>
    <w:rsid w:val="00462CA8"/>
    <w:rsid w:val="00464D60"/>
    <w:rsid w:val="00491B71"/>
    <w:rsid w:val="004B7135"/>
    <w:rsid w:val="00501E02"/>
    <w:rsid w:val="005132F2"/>
    <w:rsid w:val="005205C9"/>
    <w:rsid w:val="00527BFA"/>
    <w:rsid w:val="0053379C"/>
    <w:rsid w:val="005403E3"/>
    <w:rsid w:val="00550E70"/>
    <w:rsid w:val="005746F7"/>
    <w:rsid w:val="00585E92"/>
    <w:rsid w:val="00596529"/>
    <w:rsid w:val="005A2E79"/>
    <w:rsid w:val="005A7815"/>
    <w:rsid w:val="005C268D"/>
    <w:rsid w:val="005C3D31"/>
    <w:rsid w:val="005C520A"/>
    <w:rsid w:val="005C63D5"/>
    <w:rsid w:val="005D176F"/>
    <w:rsid w:val="005D27DF"/>
    <w:rsid w:val="005E1846"/>
    <w:rsid w:val="005E710F"/>
    <w:rsid w:val="00624853"/>
    <w:rsid w:val="006504DE"/>
    <w:rsid w:val="006645E7"/>
    <w:rsid w:val="00670BED"/>
    <w:rsid w:val="00675C0F"/>
    <w:rsid w:val="006A79C2"/>
    <w:rsid w:val="006B79D3"/>
    <w:rsid w:val="006C12E9"/>
    <w:rsid w:val="006C5FBB"/>
    <w:rsid w:val="006C6637"/>
    <w:rsid w:val="006D1454"/>
    <w:rsid w:val="006D6FBB"/>
    <w:rsid w:val="007033B1"/>
    <w:rsid w:val="00710AA0"/>
    <w:rsid w:val="00763514"/>
    <w:rsid w:val="00775EB8"/>
    <w:rsid w:val="007766DC"/>
    <w:rsid w:val="007809B6"/>
    <w:rsid w:val="00794ABD"/>
    <w:rsid w:val="007A4EC0"/>
    <w:rsid w:val="007C372D"/>
    <w:rsid w:val="007C7C54"/>
    <w:rsid w:val="007D2062"/>
    <w:rsid w:val="007E2922"/>
    <w:rsid w:val="007F5137"/>
    <w:rsid w:val="0082083E"/>
    <w:rsid w:val="00825F83"/>
    <w:rsid w:val="00831CD3"/>
    <w:rsid w:val="0083556F"/>
    <w:rsid w:val="00891CC5"/>
    <w:rsid w:val="008A1AFE"/>
    <w:rsid w:val="008A27AB"/>
    <w:rsid w:val="008C1285"/>
    <w:rsid w:val="008C65B1"/>
    <w:rsid w:val="008D56F8"/>
    <w:rsid w:val="008F3511"/>
    <w:rsid w:val="008F4E79"/>
    <w:rsid w:val="008F66D4"/>
    <w:rsid w:val="00917871"/>
    <w:rsid w:val="0095561C"/>
    <w:rsid w:val="00963C00"/>
    <w:rsid w:val="009A390B"/>
    <w:rsid w:val="009A6CBB"/>
    <w:rsid w:val="009D3C7A"/>
    <w:rsid w:val="009D7FAF"/>
    <w:rsid w:val="009E3925"/>
    <w:rsid w:val="00A04D55"/>
    <w:rsid w:val="00A17ECD"/>
    <w:rsid w:val="00A2280F"/>
    <w:rsid w:val="00A371D3"/>
    <w:rsid w:val="00A43522"/>
    <w:rsid w:val="00A51701"/>
    <w:rsid w:val="00A55A0E"/>
    <w:rsid w:val="00A71071"/>
    <w:rsid w:val="00A713DF"/>
    <w:rsid w:val="00A80C51"/>
    <w:rsid w:val="00A85291"/>
    <w:rsid w:val="00AB29D4"/>
    <w:rsid w:val="00AC2140"/>
    <w:rsid w:val="00AC2F53"/>
    <w:rsid w:val="00B10328"/>
    <w:rsid w:val="00B3000E"/>
    <w:rsid w:val="00B34C86"/>
    <w:rsid w:val="00B45AC1"/>
    <w:rsid w:val="00B71028"/>
    <w:rsid w:val="00B85277"/>
    <w:rsid w:val="00B87509"/>
    <w:rsid w:val="00B93126"/>
    <w:rsid w:val="00B9316A"/>
    <w:rsid w:val="00BA14F7"/>
    <w:rsid w:val="00BA1E10"/>
    <w:rsid w:val="00BA51FC"/>
    <w:rsid w:val="00BD0FD1"/>
    <w:rsid w:val="00BD1154"/>
    <w:rsid w:val="00BD6553"/>
    <w:rsid w:val="00BD6A08"/>
    <w:rsid w:val="00BE4887"/>
    <w:rsid w:val="00BF5BE5"/>
    <w:rsid w:val="00C015CB"/>
    <w:rsid w:val="00C151AD"/>
    <w:rsid w:val="00C25E64"/>
    <w:rsid w:val="00C426FD"/>
    <w:rsid w:val="00C44EEA"/>
    <w:rsid w:val="00C560A2"/>
    <w:rsid w:val="00C8020E"/>
    <w:rsid w:val="00C82881"/>
    <w:rsid w:val="00C92525"/>
    <w:rsid w:val="00CB12F2"/>
    <w:rsid w:val="00CB40FE"/>
    <w:rsid w:val="00CB4412"/>
    <w:rsid w:val="00CD43C5"/>
    <w:rsid w:val="00CD5014"/>
    <w:rsid w:val="00CD68CA"/>
    <w:rsid w:val="00CF1BD2"/>
    <w:rsid w:val="00D10577"/>
    <w:rsid w:val="00D2078E"/>
    <w:rsid w:val="00D323F8"/>
    <w:rsid w:val="00D339E3"/>
    <w:rsid w:val="00D35516"/>
    <w:rsid w:val="00D418C3"/>
    <w:rsid w:val="00D45242"/>
    <w:rsid w:val="00D6193C"/>
    <w:rsid w:val="00D724FF"/>
    <w:rsid w:val="00D82F9A"/>
    <w:rsid w:val="00DC5182"/>
    <w:rsid w:val="00DD14CD"/>
    <w:rsid w:val="00DD422C"/>
    <w:rsid w:val="00DD7506"/>
    <w:rsid w:val="00DE1C37"/>
    <w:rsid w:val="00DE7249"/>
    <w:rsid w:val="00E024CE"/>
    <w:rsid w:val="00E25FE5"/>
    <w:rsid w:val="00E40527"/>
    <w:rsid w:val="00E602C2"/>
    <w:rsid w:val="00E60BB7"/>
    <w:rsid w:val="00E9215A"/>
    <w:rsid w:val="00EA7C01"/>
    <w:rsid w:val="00EB08DB"/>
    <w:rsid w:val="00EB2410"/>
    <w:rsid w:val="00EC4661"/>
    <w:rsid w:val="00ED6677"/>
    <w:rsid w:val="00EF4DCF"/>
    <w:rsid w:val="00F1698A"/>
    <w:rsid w:val="00F36349"/>
    <w:rsid w:val="00F43C41"/>
    <w:rsid w:val="00F52EAB"/>
    <w:rsid w:val="00F616C4"/>
    <w:rsid w:val="00F70A33"/>
    <w:rsid w:val="00F900E4"/>
    <w:rsid w:val="00F9502E"/>
    <w:rsid w:val="00FA41B7"/>
    <w:rsid w:val="00FC6AC8"/>
    <w:rsid w:val="00FF37D3"/>
    <w:rsid w:val="00FF49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0016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00253"/>
    <w:pPr>
      <w:ind w:left="720"/>
      <w:contextualSpacing/>
    </w:pPr>
  </w:style>
  <w:style w:type="table" w:styleId="Grigliatabella">
    <w:name w:val="Table Grid"/>
    <w:basedOn w:val="Tabellanormale"/>
    <w:uiPriority w:val="59"/>
    <w:rsid w:val="003604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1E28D3"/>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1E28D3"/>
    <w:rPr>
      <w:b/>
      <w:bCs/>
    </w:rPr>
  </w:style>
  <w:style w:type="paragraph" w:styleId="Testofumetto">
    <w:name w:val="Balloon Text"/>
    <w:basedOn w:val="Normale"/>
    <w:link w:val="TestofumettoCarattere"/>
    <w:uiPriority w:val="99"/>
    <w:semiHidden/>
    <w:unhideWhenUsed/>
    <w:rsid w:val="003C74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7411"/>
    <w:rPr>
      <w:rFonts w:ascii="Tahoma" w:hAnsi="Tahoma" w:cs="Tahoma"/>
      <w:sz w:val="16"/>
      <w:szCs w:val="16"/>
    </w:rPr>
  </w:style>
  <w:style w:type="character" w:customStyle="1" w:styleId="Titolo1Carattere">
    <w:name w:val="Titolo 1 Carattere"/>
    <w:basedOn w:val="Carpredefinitoparagrafo"/>
    <w:link w:val="Titolo1"/>
    <w:uiPriority w:val="9"/>
    <w:rsid w:val="000016C6"/>
    <w:rPr>
      <w:rFonts w:asciiTheme="majorHAnsi" w:eastAsiaTheme="majorEastAsia" w:hAnsiTheme="majorHAnsi" w:cstheme="majorBidi"/>
      <w:b/>
      <w:bCs/>
      <w:color w:val="365F91" w:themeColor="accent1" w:themeShade="BF"/>
      <w:sz w:val="28"/>
      <w:szCs w:val="28"/>
    </w:rPr>
  </w:style>
  <w:style w:type="character" w:styleId="Collegamentoipertestuale">
    <w:name w:val="Hyperlink"/>
    <w:basedOn w:val="Carpredefinitoparagrafo"/>
    <w:uiPriority w:val="99"/>
    <w:semiHidden/>
    <w:unhideWhenUsed/>
    <w:rsid w:val="00C92525"/>
    <w:rPr>
      <w:color w:val="0000FF"/>
      <w:u w:val="single"/>
    </w:rPr>
  </w:style>
  <w:style w:type="paragraph" w:styleId="Intestazione">
    <w:name w:val="header"/>
    <w:basedOn w:val="Normale"/>
    <w:link w:val="IntestazioneCarattere"/>
    <w:uiPriority w:val="99"/>
    <w:semiHidden/>
    <w:unhideWhenUsed/>
    <w:rsid w:val="007D20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D2062"/>
  </w:style>
  <w:style w:type="paragraph" w:styleId="Pidipagina">
    <w:name w:val="footer"/>
    <w:basedOn w:val="Normale"/>
    <w:link w:val="PidipaginaCarattere"/>
    <w:uiPriority w:val="99"/>
    <w:unhideWhenUsed/>
    <w:rsid w:val="007D20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D20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0016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00253"/>
    <w:pPr>
      <w:ind w:left="720"/>
      <w:contextualSpacing/>
    </w:pPr>
  </w:style>
  <w:style w:type="table" w:styleId="Grigliatabella">
    <w:name w:val="Table Grid"/>
    <w:basedOn w:val="Tabellanormale"/>
    <w:uiPriority w:val="59"/>
    <w:rsid w:val="003604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1E28D3"/>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1E28D3"/>
    <w:rPr>
      <w:b/>
      <w:bCs/>
    </w:rPr>
  </w:style>
  <w:style w:type="paragraph" w:styleId="Testofumetto">
    <w:name w:val="Balloon Text"/>
    <w:basedOn w:val="Normale"/>
    <w:link w:val="TestofumettoCarattere"/>
    <w:uiPriority w:val="99"/>
    <w:semiHidden/>
    <w:unhideWhenUsed/>
    <w:rsid w:val="003C74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7411"/>
    <w:rPr>
      <w:rFonts w:ascii="Tahoma" w:hAnsi="Tahoma" w:cs="Tahoma"/>
      <w:sz w:val="16"/>
      <w:szCs w:val="16"/>
    </w:rPr>
  </w:style>
  <w:style w:type="character" w:customStyle="1" w:styleId="Titolo1Carattere">
    <w:name w:val="Titolo 1 Carattere"/>
    <w:basedOn w:val="Carpredefinitoparagrafo"/>
    <w:link w:val="Titolo1"/>
    <w:uiPriority w:val="9"/>
    <w:rsid w:val="000016C6"/>
    <w:rPr>
      <w:rFonts w:asciiTheme="majorHAnsi" w:eastAsiaTheme="majorEastAsia" w:hAnsiTheme="majorHAnsi" w:cstheme="majorBidi"/>
      <w:b/>
      <w:bCs/>
      <w:color w:val="365F91" w:themeColor="accent1" w:themeShade="BF"/>
      <w:sz w:val="28"/>
      <w:szCs w:val="28"/>
    </w:rPr>
  </w:style>
  <w:style w:type="character" w:styleId="Collegamentoipertestuale">
    <w:name w:val="Hyperlink"/>
    <w:basedOn w:val="Carpredefinitoparagrafo"/>
    <w:uiPriority w:val="99"/>
    <w:semiHidden/>
    <w:unhideWhenUsed/>
    <w:rsid w:val="00C92525"/>
    <w:rPr>
      <w:color w:val="0000FF"/>
      <w:u w:val="single"/>
    </w:rPr>
  </w:style>
  <w:style w:type="paragraph" w:styleId="Intestazione">
    <w:name w:val="header"/>
    <w:basedOn w:val="Normale"/>
    <w:link w:val="IntestazioneCarattere"/>
    <w:uiPriority w:val="99"/>
    <w:semiHidden/>
    <w:unhideWhenUsed/>
    <w:rsid w:val="007D20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D2062"/>
  </w:style>
  <w:style w:type="paragraph" w:styleId="Pidipagina">
    <w:name w:val="footer"/>
    <w:basedOn w:val="Normale"/>
    <w:link w:val="PidipaginaCarattere"/>
    <w:uiPriority w:val="99"/>
    <w:unhideWhenUsed/>
    <w:rsid w:val="007D20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D2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704290">
      <w:bodyDiv w:val="1"/>
      <w:marLeft w:val="0"/>
      <w:marRight w:val="0"/>
      <w:marTop w:val="0"/>
      <w:marBottom w:val="0"/>
      <w:divBdr>
        <w:top w:val="none" w:sz="0" w:space="0" w:color="auto"/>
        <w:left w:val="none" w:sz="0" w:space="0" w:color="auto"/>
        <w:bottom w:val="none" w:sz="0" w:space="0" w:color="auto"/>
        <w:right w:val="none" w:sz="0" w:space="0" w:color="auto"/>
      </w:divBdr>
    </w:div>
    <w:div w:id="1138038529">
      <w:bodyDiv w:val="1"/>
      <w:marLeft w:val="0"/>
      <w:marRight w:val="0"/>
      <w:marTop w:val="0"/>
      <w:marBottom w:val="0"/>
      <w:divBdr>
        <w:top w:val="none" w:sz="0" w:space="0" w:color="auto"/>
        <w:left w:val="none" w:sz="0" w:space="0" w:color="auto"/>
        <w:bottom w:val="none" w:sz="0" w:space="0" w:color="auto"/>
        <w:right w:val="none" w:sz="0" w:space="0" w:color="auto"/>
      </w:divBdr>
    </w:div>
    <w:div w:id="1514999201">
      <w:bodyDiv w:val="1"/>
      <w:marLeft w:val="0"/>
      <w:marRight w:val="0"/>
      <w:marTop w:val="0"/>
      <w:marBottom w:val="0"/>
      <w:divBdr>
        <w:top w:val="none" w:sz="0" w:space="0" w:color="auto"/>
        <w:left w:val="none" w:sz="0" w:space="0" w:color="auto"/>
        <w:bottom w:val="none" w:sz="0" w:space="0" w:color="auto"/>
        <w:right w:val="none" w:sz="0" w:space="0" w:color="auto"/>
      </w:divBdr>
    </w:div>
    <w:div w:id="208969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sps18000d@pec.istruzione.it"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E3551-6AF2-4548-A3E8-BD643387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3646</Words>
  <Characters>20787</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Postazione09</dc:creator>
  <cp:lastModifiedBy>Barbara</cp:lastModifiedBy>
  <cp:revision>2</cp:revision>
  <cp:lastPrinted>2017-11-28T16:45:00Z</cp:lastPrinted>
  <dcterms:created xsi:type="dcterms:W3CDTF">2019-10-08T18:27:00Z</dcterms:created>
  <dcterms:modified xsi:type="dcterms:W3CDTF">2019-10-08T18:27:00Z</dcterms:modified>
</cp:coreProperties>
</file>