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6652"/>
      </w:tblGrid>
      <w:tr w:rsidR="009570D1" w:rsidTr="003D1591">
        <w:trPr>
          <w:trHeight w:val="780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1" w:rsidRDefault="009570D1" w:rsidP="003D1591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66204">
              <w:rPr>
                <w:rFonts w:ascii="Arial" w:eastAsia="Calibri" w:hAnsi="Arial" w:cs="Arial"/>
                <w:b/>
                <w:sz w:val="28"/>
                <w:szCs w:val="28"/>
              </w:rPr>
              <w:t>Giornata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Europea delle Lingue Straniere</w:t>
            </w:r>
          </w:p>
          <w:p w:rsidR="009570D1" w:rsidRDefault="009570D1" w:rsidP="003D1591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26 Settembre 2019</w:t>
            </w:r>
          </w:p>
          <w:p w:rsidR="009570D1" w:rsidRDefault="009570D1" w:rsidP="003D1591">
            <w:pPr>
              <w:pStyle w:val="Standard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9570D1" w:rsidRDefault="00D47654" w:rsidP="00D4765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  </w:t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A partire dall’anno 2001, ogni 26 settembre si celebra la </w:t>
            </w:r>
            <w:r w:rsidR="00A46DDB" w:rsidRPr="00A46DDB">
              <w:rPr>
                <w:rStyle w:val="Enfasicorsivo"/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Giornata Europea delle Lingue (GEL)</w:t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 su iniziativa del Consiglio d’Europa di Strasburgo. Imparare più lingue, anche al di là dell’apprendimento che avviene nelle scuole, per tutto l’arco della vita, è l’auspicio insito nella celebrazione. Conoscere una lingua presuppone, altresì, il contatto profondo con la cultura di un paese e aiuta a comprenderlo meglio e a superare le</w:t>
            </w: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</w:t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differenze culturali</w:t>
            </w: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.</w:t>
            </w:r>
          </w:p>
          <w:p w:rsidR="00A46DDB" w:rsidRDefault="00D47654" w:rsidP="00D4765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  </w:t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Sviluppare le competenze linguistiche permette di esercitare il ruolo di cittadino europeo in maniera più consapevole e responsabile. Educare ad una profonda comprensione interculturale, insegnare la diversità linguistica come risorsa da rispettare e preservare é prerogativa della scuola.</w:t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</w:rPr>
              <w:br/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Con queste finalità </w:t>
            </w:r>
            <w:r w:rsid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il Liceo Scientifico-Linguistico “</w:t>
            </w:r>
            <w:proofErr w:type="spellStart"/>
            <w:r w:rsid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Pitagora”</w:t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celebrerà</w:t>
            </w:r>
            <w:proofErr w:type="spellEnd"/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la giornata europea delle lingue all’interno del progetto </w:t>
            </w:r>
            <w:r w:rsid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accoglienza</w:t>
            </w:r>
            <w:r w:rsidR="004E720E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</w:t>
            </w:r>
            <w:r w:rsid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delle classi prime</w:t>
            </w:r>
            <w:r w:rsidR="00A46DDB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della scuola</w:t>
            </w:r>
            <w:r w:rsidR="005D73AA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47654" w:rsidRPr="00A46DDB" w:rsidRDefault="00D47654" w:rsidP="00D47654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570D1" w:rsidTr="003D1591"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6DDB" w:rsidRDefault="00A46DDB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9570D1" w:rsidRDefault="009570D1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MATERIE COINVOLTE</w:t>
            </w:r>
          </w:p>
        </w:tc>
        <w:tc>
          <w:tcPr>
            <w:tcW w:w="6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6DDB" w:rsidRDefault="00A46DDB" w:rsidP="003D1591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570D1" w:rsidRDefault="009570D1" w:rsidP="003D1591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Lingue Straniere: Francese, Inglese, Spagnolo</w:t>
            </w:r>
          </w:p>
          <w:p w:rsidR="002C17B3" w:rsidRDefault="002C17B3" w:rsidP="005D73AA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70D1" w:rsidTr="003D1591"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1" w:rsidRDefault="009570D1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CLASSI COINVOLTE</w:t>
            </w:r>
          </w:p>
        </w:tc>
        <w:tc>
          <w:tcPr>
            <w:tcW w:w="6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1" w:rsidRDefault="00D47654" w:rsidP="003D1591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Organizzatori: </w:t>
            </w:r>
            <w:r w:rsidR="009570D1">
              <w:rPr>
                <w:rFonts w:ascii="Arial" w:eastAsia="Calibri" w:hAnsi="Arial" w:cs="Arial"/>
                <w:sz w:val="20"/>
                <w:szCs w:val="20"/>
              </w:rPr>
              <w:t>Alunni del</w:t>
            </w:r>
            <w:r w:rsidR="0025750A">
              <w:rPr>
                <w:rFonts w:ascii="Arial" w:eastAsia="Calibri" w:hAnsi="Arial" w:cs="Arial"/>
                <w:sz w:val="20"/>
                <w:szCs w:val="20"/>
              </w:rPr>
              <w:t>le seconde e del</w:t>
            </w:r>
            <w:r w:rsidR="009570D1">
              <w:rPr>
                <w:rFonts w:ascii="Arial" w:eastAsia="Calibri" w:hAnsi="Arial" w:cs="Arial"/>
                <w:sz w:val="20"/>
                <w:szCs w:val="20"/>
              </w:rPr>
              <w:t xml:space="preserve"> triennio del Liceo Linguistico Pitagora </w:t>
            </w:r>
          </w:p>
          <w:p w:rsidR="009570D1" w:rsidRPr="00D47654" w:rsidRDefault="009570D1" w:rsidP="003D1591">
            <w:pPr>
              <w:pStyle w:val="Standard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 classi prime de</w:t>
            </w:r>
            <w:r w:rsidR="00A46DDB">
              <w:rPr>
                <w:rFonts w:ascii="Arial" w:eastAsia="Calibri" w:hAnsi="Arial" w:cs="Arial"/>
                <w:sz w:val="20"/>
                <w:szCs w:val="20"/>
              </w:rPr>
              <w:t>l Liceo</w:t>
            </w:r>
          </w:p>
        </w:tc>
      </w:tr>
      <w:tr w:rsidR="009570D1" w:rsidTr="003D1591"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70D1" w:rsidRDefault="009570D1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A57CA6" w:rsidRDefault="00A57CA6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A57CA6" w:rsidRDefault="00A57CA6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A57CA6" w:rsidRDefault="00A57CA6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ATTIVITA’</w:t>
            </w:r>
          </w:p>
        </w:tc>
        <w:tc>
          <w:tcPr>
            <w:tcW w:w="6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B5CF1" w:rsidRDefault="004B5CF1" w:rsidP="004E720E">
            <w:pPr>
              <w:pStyle w:val="Standard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570D1" w:rsidRPr="00A46DDB" w:rsidRDefault="009570D1" w:rsidP="004E720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5CF1" w:rsidRDefault="004B5CF1" w:rsidP="004E720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  </w:t>
            </w:r>
            <w:r w:rsidR="009570D1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Si lascerà spazio all’attivarsi della competenza di </w:t>
            </w:r>
            <w:r w:rsidR="009570D1" w:rsidRPr="00A46DDB">
              <w:rPr>
                <w:rStyle w:val="Enfasicorsivo"/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spirito di iniziativa.</w:t>
            </w:r>
            <w:r w:rsidR="009570D1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 I gruppi classe del triennio, guidati dai docenti di lingue straniere si cimenteranno nell’ideazione e strutturazione di molteplici attività che permetteranno agli studenti delle classi prime di </w:t>
            </w:r>
            <w:r w:rsidR="009570D1" w:rsidRPr="002C17B3">
              <w:rPr>
                <w:rStyle w:val="Enfasigrassetto"/>
                <w:rFonts w:ascii="Arial" w:hAnsi="Arial" w:cs="Arial"/>
                <w:b w:val="0"/>
                <w:bCs w:val="0"/>
                <w:color w:val="2A2A2A"/>
                <w:sz w:val="20"/>
                <w:szCs w:val="20"/>
                <w:shd w:val="clear" w:color="auto" w:fill="FFFFFF"/>
              </w:rPr>
              <w:t>operare</w:t>
            </w:r>
            <w:r w:rsidR="009570D1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 con la lingua straniera.  Verranno attivati laboratori tecnologici, espressivi, video, giochi di ruolo, giochi da tavolo condotti dagli stessi studenti che comunicheranno nelle lingue studiate. </w:t>
            </w:r>
          </w:p>
          <w:p w:rsidR="009570D1" w:rsidRDefault="004B5CF1" w:rsidP="004E720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  </w:t>
            </w:r>
            <w:r w:rsidR="009570D1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Andranno in scena rappresentazioni sugli stereotipi legati alle nazionalità, modi di dire, saranno organizzati giochi per strutturare correttamente le frasi, per l’espansione di campi lessicali, situazioni e lessico di vita qu</w:t>
            </w:r>
            <w:r w:rsid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o</w:t>
            </w:r>
            <w:r w:rsidR="009570D1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tidia</w:t>
            </w:r>
            <w:r w:rsid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na</w:t>
            </w:r>
            <w:r w:rsidR="009570D1" w:rsidRPr="00A46DDB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 xml:space="preserve"> cruciverboni, </w:t>
            </w:r>
            <w:r w:rsidR="00E13C29"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bingo</w:t>
            </w:r>
            <w:r>
              <w:rPr>
                <w:rFonts w:ascii="Arial" w:hAnsi="Arial" w:cs="Arial"/>
                <w:color w:val="2A2A2A"/>
                <w:sz w:val="20"/>
                <w:szCs w:val="20"/>
                <w:shd w:val="clear" w:color="auto" w:fill="FFFFFF"/>
              </w:rPr>
              <w:t>.</w:t>
            </w:r>
          </w:p>
          <w:p w:rsidR="004B5CF1" w:rsidRPr="009570D1" w:rsidRDefault="004B5CF1" w:rsidP="004E720E">
            <w:pPr>
              <w:pStyle w:val="Paragrafoelenc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570D1" w:rsidRPr="0025750A" w:rsidTr="003D1591">
        <w:tc>
          <w:tcPr>
            <w:tcW w:w="3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7CA6" w:rsidRDefault="00A57CA6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9570D1" w:rsidRDefault="00A46DDB" w:rsidP="003D1591">
            <w:pPr>
              <w:pStyle w:val="Standard"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PROGRAMMA</w:t>
            </w:r>
          </w:p>
        </w:tc>
        <w:tc>
          <w:tcPr>
            <w:tcW w:w="6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13C29" w:rsidRDefault="00E13C29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  <w:p w:rsidR="004E720E" w:rsidRDefault="004E720E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Ore 8:30/11:00 Giochi linguistici nelle prime classi</w:t>
            </w:r>
          </w:p>
          <w:p w:rsidR="004E720E" w:rsidRDefault="004E720E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  <w:p w:rsidR="004E720E" w:rsidRDefault="004E720E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Ore 11:30 Cerimonia celebrativa della Giornata Europea delle Lingue 2019-09-25</w:t>
            </w:r>
          </w:p>
          <w:p w:rsidR="004E720E" w:rsidRDefault="004E720E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  <w:p w:rsidR="0025750A" w:rsidRDefault="0025750A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Saluti </w:t>
            </w:r>
            <w:r w:rsidR="004E720E">
              <w:rPr>
                <w:rFonts w:ascii="Arial" w:hAnsi="Arial"/>
                <w:sz w:val="20"/>
                <w:szCs w:val="20"/>
              </w:rPr>
              <w:t>della Dirigente Scolastica</w:t>
            </w:r>
          </w:p>
          <w:p w:rsidR="005B5C86" w:rsidRDefault="005B5C86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  <w:p w:rsidR="004E720E" w:rsidRDefault="004E720E" w:rsidP="005D73AA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Esibizioni canore degli studenti del liceo</w:t>
            </w:r>
            <w:r w:rsidR="006D1474" w:rsidRPr="00687612">
              <w:rPr>
                <w:rFonts w:ascii="Arial" w:hAnsi="Arial" w:cs="Arial"/>
                <w:sz w:val="20"/>
                <w:szCs w:val="20"/>
              </w:rPr>
              <w:t>:</w:t>
            </w:r>
            <w:r w:rsidR="005B5C86" w:rsidRPr="00687612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25750A" w:rsidRPr="00687612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="0025750A" w:rsidRPr="00687612">
              <w:rPr>
                <w:rFonts w:ascii="Arial" w:hAnsi="Arial" w:cs="Arial"/>
                <w:sz w:val="20"/>
                <w:szCs w:val="20"/>
              </w:rPr>
              <w:t xml:space="preserve"> are the world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4D20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1474" w:rsidRPr="00687612">
              <w:rPr>
                <w:rFonts w:ascii="Arial" w:hAnsi="Arial" w:cs="Arial"/>
                <w:sz w:val="20"/>
                <w:szCs w:val="20"/>
              </w:rPr>
              <w:t xml:space="preserve">“On </w:t>
            </w:r>
            <w:proofErr w:type="spellStart"/>
            <w:r w:rsidR="006D1474" w:rsidRPr="00687612">
              <w:rPr>
                <w:rFonts w:ascii="Arial" w:hAnsi="Arial" w:cs="Arial"/>
                <w:sz w:val="20"/>
                <w:szCs w:val="20"/>
              </w:rPr>
              <w:t>écrit</w:t>
            </w:r>
            <w:proofErr w:type="spellEnd"/>
            <w:r w:rsidR="004D20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1474" w:rsidRPr="00687612">
              <w:rPr>
                <w:rFonts w:ascii="Arial" w:hAnsi="Arial" w:cs="Arial"/>
                <w:sz w:val="20"/>
                <w:szCs w:val="20"/>
              </w:rPr>
              <w:t>sur</w:t>
            </w:r>
            <w:proofErr w:type="spellEnd"/>
            <w:r w:rsidR="004D20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1474" w:rsidRPr="0068761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="004D20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1474" w:rsidRPr="00687612">
              <w:rPr>
                <w:rFonts w:ascii="Arial" w:hAnsi="Arial" w:cs="Arial"/>
                <w:sz w:val="20"/>
                <w:szCs w:val="20"/>
              </w:rPr>
              <w:t>murs</w:t>
            </w:r>
            <w:proofErr w:type="spellEnd"/>
            <w:r w:rsidR="004D2083"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="005D73AA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5D73AA">
              <w:rPr>
                <w:rFonts w:ascii="Arial" w:hAnsi="Arial" w:cs="Arial"/>
                <w:sz w:val="20"/>
                <w:szCs w:val="20"/>
              </w:rPr>
              <w:t>Bajo</w:t>
            </w:r>
            <w:proofErr w:type="spellEnd"/>
            <w:r w:rsidR="003F5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73AA">
              <w:rPr>
                <w:rFonts w:ascii="Arial" w:hAnsi="Arial" w:cs="Arial"/>
                <w:sz w:val="20"/>
                <w:szCs w:val="20"/>
              </w:rPr>
              <w:t>el</w:t>
            </w:r>
            <w:proofErr w:type="spellEnd"/>
            <w:r w:rsidR="003F5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D73AA">
              <w:rPr>
                <w:rFonts w:ascii="Arial" w:hAnsi="Arial" w:cs="Arial"/>
                <w:sz w:val="20"/>
                <w:szCs w:val="20"/>
              </w:rPr>
              <w:t>mismo</w:t>
            </w:r>
            <w:proofErr w:type="spellEnd"/>
            <w:r w:rsidR="005D73AA">
              <w:rPr>
                <w:rFonts w:ascii="Arial" w:hAnsi="Arial" w:cs="Arial"/>
                <w:sz w:val="20"/>
                <w:szCs w:val="20"/>
              </w:rPr>
              <w:t xml:space="preserve"> sol”</w:t>
            </w:r>
            <w:r w:rsidR="004D20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87612">
              <w:rPr>
                <w:rFonts w:ascii="Arial" w:hAnsi="Arial" w:cs="Arial"/>
                <w:sz w:val="20"/>
                <w:szCs w:val="20"/>
              </w:rPr>
              <w:t>“Domani è già qui”</w:t>
            </w:r>
            <w:r w:rsidR="004D20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D73AA">
              <w:rPr>
                <w:rFonts w:ascii="Arial" w:hAnsi="Arial" w:cs="Arial"/>
                <w:sz w:val="20"/>
                <w:szCs w:val="20"/>
              </w:rPr>
              <w:t>“Oggi sono io”</w:t>
            </w:r>
            <w:r w:rsidR="004D208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Imagine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215683" w:rsidRPr="00215683" w:rsidRDefault="00215683" w:rsidP="00215683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B5C86" w:rsidRDefault="00E13C29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Presentazione degli slogan realizzati dagli studenti sui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temi</w:t>
            </w:r>
            <w:r w:rsidR="005B5C86">
              <w:rPr>
                <w:rFonts w:ascii="Arial" w:hAnsi="Arial"/>
                <w:sz w:val="20"/>
                <w:szCs w:val="20"/>
              </w:rPr>
              <w:t>:“</w:t>
            </w:r>
            <w:r w:rsidR="005D73AA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micizia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amore e libertà</w:t>
            </w:r>
            <w:r w:rsidR="005B5C86">
              <w:rPr>
                <w:rFonts w:ascii="Arial" w:hAnsi="Arial"/>
                <w:sz w:val="20"/>
                <w:szCs w:val="20"/>
              </w:rPr>
              <w:t>”</w:t>
            </w:r>
          </w:p>
          <w:p w:rsidR="005B5C86" w:rsidRDefault="005B5C86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  <w:p w:rsidR="006D1474" w:rsidRDefault="00E13C29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Vota</w:t>
            </w:r>
            <w:r w:rsidR="004E720E">
              <w:rPr>
                <w:rFonts w:ascii="Arial" w:hAnsi="Arial"/>
                <w:sz w:val="20"/>
                <w:szCs w:val="20"/>
              </w:rPr>
              <w:t>zione per il miglior</w:t>
            </w:r>
            <w:r>
              <w:rPr>
                <w:rFonts w:ascii="Arial" w:hAnsi="Arial"/>
                <w:sz w:val="20"/>
                <w:szCs w:val="20"/>
              </w:rPr>
              <w:t xml:space="preserve"> slogan </w:t>
            </w:r>
            <w:r w:rsidR="006D1474">
              <w:rPr>
                <w:rFonts w:ascii="Arial" w:hAnsi="Arial"/>
                <w:sz w:val="20"/>
                <w:szCs w:val="20"/>
              </w:rPr>
              <w:t xml:space="preserve">del Liceo </w:t>
            </w:r>
            <w:r w:rsidR="004E720E">
              <w:rPr>
                <w:rFonts w:ascii="Arial" w:hAnsi="Arial"/>
                <w:sz w:val="20"/>
                <w:szCs w:val="20"/>
              </w:rPr>
              <w:t>“</w:t>
            </w:r>
            <w:r w:rsidR="006D1474">
              <w:rPr>
                <w:rFonts w:ascii="Arial" w:hAnsi="Arial"/>
                <w:sz w:val="20"/>
                <w:szCs w:val="20"/>
              </w:rPr>
              <w:t>Pitagora</w:t>
            </w:r>
            <w:r w:rsidR="004E720E">
              <w:rPr>
                <w:rFonts w:ascii="Arial" w:hAnsi="Arial"/>
                <w:sz w:val="20"/>
                <w:szCs w:val="20"/>
              </w:rPr>
              <w:t>”</w:t>
            </w:r>
          </w:p>
          <w:p w:rsidR="005B5C86" w:rsidRDefault="005B5C86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  <w:p w:rsidR="00E13C29" w:rsidRDefault="004E720E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Saluti conclusivi</w:t>
            </w:r>
          </w:p>
          <w:p w:rsidR="00EB28C5" w:rsidRDefault="00EB28C5" w:rsidP="0025750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</w:p>
          <w:p w:rsidR="0025750A" w:rsidRPr="0025750A" w:rsidRDefault="00AC50BD" w:rsidP="003F0B4F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Inno ufficiale dell’Unione Europea</w:t>
            </w:r>
          </w:p>
        </w:tc>
      </w:tr>
    </w:tbl>
    <w:p w:rsidR="00FA0ACC" w:rsidRPr="0025750A" w:rsidRDefault="00FA0ACC"/>
    <w:sectPr w:rsidR="00FA0ACC" w:rsidRPr="0025750A" w:rsidSect="00696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32A" w:rsidRDefault="009B132A" w:rsidP="00A46DDB">
      <w:pPr>
        <w:spacing w:after="0" w:line="240" w:lineRule="auto"/>
      </w:pPr>
      <w:r>
        <w:separator/>
      </w:r>
    </w:p>
  </w:endnote>
  <w:endnote w:type="continuationSeparator" w:id="0">
    <w:p w:rsidR="009B132A" w:rsidRDefault="009B132A" w:rsidP="00A4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4" w:rsidRDefault="00292B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4" w:rsidRDefault="00292B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4" w:rsidRDefault="00292B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32A" w:rsidRDefault="009B132A" w:rsidP="00A46DDB">
      <w:pPr>
        <w:spacing w:after="0" w:line="240" w:lineRule="auto"/>
      </w:pPr>
      <w:r>
        <w:separator/>
      </w:r>
    </w:p>
  </w:footnote>
  <w:footnote w:type="continuationSeparator" w:id="0">
    <w:p w:rsidR="009B132A" w:rsidRDefault="009B132A" w:rsidP="00A4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4" w:rsidRDefault="00292B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DB" w:rsidRDefault="00A46DDB" w:rsidP="00A46DDB">
    <w:pPr>
      <w:pStyle w:val="Standard"/>
      <w:tabs>
        <w:tab w:val="center" w:pos="4819"/>
        <w:tab w:val="left" w:pos="8415"/>
      </w:tabs>
      <w:spacing w:after="0" w:line="240" w:lineRule="auto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ab/>
      <w:t>LICEO SCIENTIFICO – LINGUISTICO “PITAGORA” RENDE</w:t>
    </w:r>
    <w:r>
      <w:rPr>
        <w:rFonts w:ascii="Arial" w:eastAsia="Calibri" w:hAnsi="Arial" w:cs="Arial"/>
        <w:b/>
        <w:sz w:val="20"/>
        <w:szCs w:val="20"/>
      </w:rPr>
      <w:tab/>
    </w:r>
  </w:p>
  <w:p w:rsidR="00A46DDB" w:rsidRDefault="00A46DDB" w:rsidP="00A46DDB">
    <w:pPr>
      <w:pStyle w:val="Standard"/>
      <w:tabs>
        <w:tab w:val="center" w:pos="4819"/>
        <w:tab w:val="left" w:pos="8415"/>
      </w:tabs>
      <w:spacing w:after="0" w:line="240" w:lineRule="auto"/>
      <w:rPr>
        <w:rFonts w:ascii="Arial" w:eastAsia="Calibri" w:hAnsi="Arial" w:cs="Arial"/>
        <w:b/>
        <w:sz w:val="20"/>
        <w:szCs w:val="20"/>
      </w:rPr>
    </w:pPr>
  </w:p>
  <w:p w:rsidR="00A46DDB" w:rsidRDefault="00A46DD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34" w:rsidRDefault="00292B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CC"/>
    <w:rsid w:val="000231F1"/>
    <w:rsid w:val="00117666"/>
    <w:rsid w:val="00215683"/>
    <w:rsid w:val="00215EA2"/>
    <w:rsid w:val="0025750A"/>
    <w:rsid w:val="0028219C"/>
    <w:rsid w:val="00292B34"/>
    <w:rsid w:val="002C17B3"/>
    <w:rsid w:val="002F12BB"/>
    <w:rsid w:val="003E6A9B"/>
    <w:rsid w:val="003F0B4F"/>
    <w:rsid w:val="003F5AAF"/>
    <w:rsid w:val="004B5CF1"/>
    <w:rsid w:val="004D14D3"/>
    <w:rsid w:val="004D2083"/>
    <w:rsid w:val="004D5B88"/>
    <w:rsid w:val="004E720E"/>
    <w:rsid w:val="00551C98"/>
    <w:rsid w:val="005B5C86"/>
    <w:rsid w:val="005D73AA"/>
    <w:rsid w:val="0066239C"/>
    <w:rsid w:val="00687612"/>
    <w:rsid w:val="00696DCB"/>
    <w:rsid w:val="006D1474"/>
    <w:rsid w:val="00747B00"/>
    <w:rsid w:val="008A460D"/>
    <w:rsid w:val="008D37F0"/>
    <w:rsid w:val="009570D1"/>
    <w:rsid w:val="009B132A"/>
    <w:rsid w:val="00A46DDB"/>
    <w:rsid w:val="00A57CA6"/>
    <w:rsid w:val="00A7245A"/>
    <w:rsid w:val="00AC50BD"/>
    <w:rsid w:val="00B01578"/>
    <w:rsid w:val="00C17F1C"/>
    <w:rsid w:val="00C940BB"/>
    <w:rsid w:val="00D47654"/>
    <w:rsid w:val="00E05067"/>
    <w:rsid w:val="00E13C29"/>
    <w:rsid w:val="00EB28C5"/>
    <w:rsid w:val="00FA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70D1"/>
    <w:pPr>
      <w:widowControl w:val="0"/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570D1"/>
    <w:pPr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9570D1"/>
    <w:pPr>
      <w:ind w:left="720"/>
    </w:pPr>
  </w:style>
  <w:style w:type="character" w:styleId="Enfasicorsivo">
    <w:name w:val="Emphasis"/>
    <w:basedOn w:val="Carpredefinitoparagrafo"/>
    <w:uiPriority w:val="20"/>
    <w:qFormat/>
    <w:rsid w:val="009570D1"/>
    <w:rPr>
      <w:i/>
      <w:iCs/>
    </w:rPr>
  </w:style>
  <w:style w:type="character" w:styleId="Enfasigrassetto">
    <w:name w:val="Strong"/>
    <w:basedOn w:val="Carpredefinitoparagrafo"/>
    <w:uiPriority w:val="22"/>
    <w:qFormat/>
    <w:rsid w:val="009570D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46DDB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DD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46DDB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DD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747B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70D1"/>
    <w:pPr>
      <w:widowControl w:val="0"/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570D1"/>
    <w:pPr>
      <w:suppressAutoHyphens/>
      <w:autoSpaceDN w:val="0"/>
      <w:spacing w:line="254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9570D1"/>
    <w:pPr>
      <w:ind w:left="720"/>
    </w:pPr>
  </w:style>
  <w:style w:type="character" w:styleId="Enfasicorsivo">
    <w:name w:val="Emphasis"/>
    <w:basedOn w:val="Carpredefinitoparagrafo"/>
    <w:uiPriority w:val="20"/>
    <w:qFormat/>
    <w:rsid w:val="009570D1"/>
    <w:rPr>
      <w:i/>
      <w:iCs/>
    </w:rPr>
  </w:style>
  <w:style w:type="character" w:styleId="Enfasigrassetto">
    <w:name w:val="Strong"/>
    <w:basedOn w:val="Carpredefinitoparagrafo"/>
    <w:uiPriority w:val="22"/>
    <w:qFormat/>
    <w:rsid w:val="009570D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46DDB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DD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46DDB"/>
    <w:pPr>
      <w:tabs>
        <w:tab w:val="center" w:pos="4819"/>
        <w:tab w:val="right" w:pos="9638"/>
      </w:tabs>
      <w:spacing w:after="0" w:line="240" w:lineRule="auto"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DD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747B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Corea</dc:creator>
  <cp:lastModifiedBy>Barbara</cp:lastModifiedBy>
  <cp:revision>2</cp:revision>
  <dcterms:created xsi:type="dcterms:W3CDTF">2019-09-25T12:48:00Z</dcterms:created>
  <dcterms:modified xsi:type="dcterms:W3CDTF">2019-09-25T12:48:00Z</dcterms:modified>
</cp:coreProperties>
</file>