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05" w:rsidRPr="00423A05" w:rsidRDefault="00423A05" w:rsidP="00F1071A">
      <w:pPr>
        <w:jc w:val="center"/>
        <w:rPr>
          <w:rFonts w:ascii="Times New Roman" w:hAnsi="Times New Roman" w:cs="Times New Roman"/>
          <w:b/>
        </w:rPr>
      </w:pPr>
      <w:bookmarkStart w:id="0" w:name="_GoBack"/>
      <w:bookmarkEnd w:id="0"/>
      <w:r w:rsidRPr="00423A05">
        <w:rPr>
          <w:rFonts w:ascii="Times New Roman" w:hAnsi="Times New Roman" w:cs="Times New Roman"/>
          <w:b/>
        </w:rPr>
        <w:t>ABSTRACT PROGETTO DI ALTERNANZA SCUOLA LAVORO</w:t>
      </w:r>
    </w:p>
    <w:p w:rsidR="00423A05" w:rsidRPr="00423A05" w:rsidRDefault="00423A05" w:rsidP="00FE0974">
      <w:pPr>
        <w:spacing w:after="0" w:line="240" w:lineRule="auto"/>
        <w:jc w:val="center"/>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Destinatari dell’intervento formativo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423A05" w:rsidRPr="00423A05" w:rsidTr="00344E36">
        <w:tc>
          <w:tcPr>
            <w:tcW w:w="1955" w:type="dxa"/>
            <w:tcBorders>
              <w:top w:val="single" w:sz="4" w:space="0" w:color="auto"/>
              <w:left w:val="single" w:sz="4" w:space="0" w:color="auto"/>
              <w:bottom w:val="single" w:sz="4" w:space="0" w:color="auto"/>
              <w:right w:val="single" w:sz="4" w:space="0" w:color="auto"/>
            </w:tcBorders>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p>
        </w:tc>
        <w:tc>
          <w:tcPr>
            <w:tcW w:w="1955"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      Classe III</w:t>
            </w:r>
          </w:p>
        </w:tc>
        <w:tc>
          <w:tcPr>
            <w:tcW w:w="1956"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     Classi IV</w:t>
            </w:r>
          </w:p>
        </w:tc>
        <w:tc>
          <w:tcPr>
            <w:tcW w:w="1956"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     Classi V</w:t>
            </w:r>
          </w:p>
        </w:tc>
        <w:tc>
          <w:tcPr>
            <w:tcW w:w="1956"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       Totale</w:t>
            </w:r>
          </w:p>
        </w:tc>
      </w:tr>
      <w:tr w:rsidR="00423A05" w:rsidRPr="00423A05" w:rsidTr="00344E36">
        <w:tc>
          <w:tcPr>
            <w:tcW w:w="1955" w:type="dxa"/>
            <w:tcBorders>
              <w:top w:val="single" w:sz="4" w:space="0" w:color="auto"/>
              <w:left w:val="single" w:sz="4" w:space="0" w:color="auto"/>
              <w:bottom w:val="single" w:sz="4" w:space="0" w:color="auto"/>
              <w:right w:val="single" w:sz="4" w:space="0" w:color="auto"/>
            </w:tcBorders>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Numero studenti </w:t>
            </w:r>
          </w:p>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p>
        </w:tc>
        <w:tc>
          <w:tcPr>
            <w:tcW w:w="1955" w:type="dxa"/>
            <w:tcBorders>
              <w:top w:val="single" w:sz="4" w:space="0" w:color="auto"/>
              <w:left w:val="single" w:sz="4" w:space="0" w:color="auto"/>
              <w:bottom w:val="single" w:sz="4" w:space="0" w:color="auto"/>
              <w:right w:val="single" w:sz="4" w:space="0" w:color="auto"/>
            </w:tcBorders>
            <w:hideMark/>
          </w:tcPr>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  </w:t>
            </w:r>
          </w:p>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 </w:t>
            </w:r>
            <w:r w:rsidR="00903C69">
              <w:rPr>
                <w:rFonts w:ascii="Times New Roman" w:eastAsia="Times New Roman" w:hAnsi="Times New Roman" w:cs="Times New Roman"/>
                <w:lang w:eastAsia="it-IT"/>
              </w:rPr>
              <w:t>…</w:t>
            </w:r>
            <w:r w:rsidRPr="00423A05">
              <w:rPr>
                <w:rFonts w:ascii="Times New Roman" w:eastAsia="Times New Roman" w:hAnsi="Times New Roman" w:cs="Times New Roman"/>
                <w:lang w:eastAsia="it-IT"/>
              </w:rPr>
              <w:t>maschi</w:t>
            </w:r>
          </w:p>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423A05" w:rsidRPr="00423A05">
              <w:rPr>
                <w:rFonts w:ascii="Times New Roman" w:eastAsia="Times New Roman" w:hAnsi="Times New Roman" w:cs="Times New Roman"/>
                <w:lang w:eastAsia="it-IT"/>
              </w:rPr>
              <w:t xml:space="preserve"> femmine</w:t>
            </w:r>
          </w:p>
        </w:tc>
        <w:tc>
          <w:tcPr>
            <w:tcW w:w="1956" w:type="dxa"/>
            <w:tcBorders>
              <w:top w:val="single" w:sz="4" w:space="0" w:color="auto"/>
              <w:left w:val="single" w:sz="4" w:space="0" w:color="auto"/>
              <w:bottom w:val="single" w:sz="4" w:space="0" w:color="auto"/>
              <w:right w:val="single" w:sz="4" w:space="0" w:color="auto"/>
            </w:tcBorders>
          </w:tcPr>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423A05" w:rsidRPr="00423A05">
              <w:rPr>
                <w:rFonts w:ascii="Times New Roman" w:eastAsia="Times New Roman" w:hAnsi="Times New Roman" w:cs="Times New Roman"/>
                <w:lang w:eastAsia="it-IT"/>
              </w:rPr>
              <w:t xml:space="preserve"> maschi</w:t>
            </w:r>
          </w:p>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423A05" w:rsidRPr="00423A05">
              <w:rPr>
                <w:rFonts w:ascii="Times New Roman" w:eastAsia="Times New Roman" w:hAnsi="Times New Roman" w:cs="Times New Roman"/>
                <w:lang w:eastAsia="it-IT"/>
              </w:rPr>
              <w:t xml:space="preserve"> femmine</w:t>
            </w:r>
          </w:p>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p>
        </w:tc>
        <w:tc>
          <w:tcPr>
            <w:tcW w:w="1956" w:type="dxa"/>
            <w:tcBorders>
              <w:top w:val="single" w:sz="4" w:space="0" w:color="auto"/>
              <w:left w:val="single" w:sz="4" w:space="0" w:color="auto"/>
              <w:bottom w:val="single" w:sz="4" w:space="0" w:color="auto"/>
              <w:right w:val="single" w:sz="4" w:space="0" w:color="auto"/>
            </w:tcBorders>
            <w:hideMark/>
          </w:tcPr>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423A05" w:rsidRPr="00423A05">
              <w:rPr>
                <w:rFonts w:ascii="Times New Roman" w:eastAsia="Times New Roman" w:hAnsi="Times New Roman" w:cs="Times New Roman"/>
                <w:lang w:eastAsia="it-IT"/>
              </w:rPr>
              <w:t xml:space="preserve"> maschi</w:t>
            </w:r>
          </w:p>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423A05" w:rsidRPr="00423A05">
              <w:rPr>
                <w:rFonts w:ascii="Times New Roman" w:eastAsia="Times New Roman" w:hAnsi="Times New Roman" w:cs="Times New Roman"/>
                <w:lang w:eastAsia="it-IT"/>
              </w:rPr>
              <w:t xml:space="preserve"> femmine</w:t>
            </w:r>
          </w:p>
        </w:tc>
        <w:tc>
          <w:tcPr>
            <w:tcW w:w="1956" w:type="dxa"/>
            <w:tcBorders>
              <w:top w:val="single" w:sz="4" w:space="0" w:color="auto"/>
              <w:left w:val="single" w:sz="4" w:space="0" w:color="auto"/>
              <w:bottom w:val="single" w:sz="4" w:space="0" w:color="auto"/>
              <w:right w:val="single" w:sz="4" w:space="0" w:color="auto"/>
            </w:tcBorders>
            <w:hideMark/>
          </w:tcPr>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tc>
      </w:tr>
      <w:tr w:rsidR="00423A05" w:rsidRPr="00423A05" w:rsidTr="00344E36">
        <w:tc>
          <w:tcPr>
            <w:tcW w:w="1955"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Numero studenti diversamente abili </w:t>
            </w:r>
          </w:p>
        </w:tc>
        <w:tc>
          <w:tcPr>
            <w:tcW w:w="1955"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center"/>
              <w:rPr>
                <w:rFonts w:ascii="Times New Roman" w:eastAsia="Times New Roman" w:hAnsi="Times New Roman" w:cs="Times New Roman"/>
                <w:lang w:eastAsia="it-IT"/>
              </w:rPr>
            </w:pPr>
          </w:p>
        </w:tc>
        <w:tc>
          <w:tcPr>
            <w:tcW w:w="1956"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center"/>
              <w:rPr>
                <w:rFonts w:ascii="Times New Roman" w:eastAsia="Times New Roman" w:hAnsi="Times New Roman" w:cs="Times New Roman"/>
                <w:lang w:eastAsia="it-IT"/>
              </w:rPr>
            </w:pPr>
          </w:p>
        </w:tc>
        <w:tc>
          <w:tcPr>
            <w:tcW w:w="1956"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center"/>
              <w:rPr>
                <w:rFonts w:ascii="Times New Roman" w:eastAsia="Times New Roman" w:hAnsi="Times New Roman" w:cs="Times New Roman"/>
                <w:lang w:eastAsia="it-IT"/>
              </w:rPr>
            </w:pPr>
          </w:p>
        </w:tc>
        <w:tc>
          <w:tcPr>
            <w:tcW w:w="1956"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center"/>
              <w:rPr>
                <w:rFonts w:ascii="Times New Roman" w:eastAsia="Times New Roman" w:hAnsi="Times New Roman" w:cs="Times New Roman"/>
                <w:lang w:eastAsia="it-IT"/>
              </w:rPr>
            </w:pPr>
          </w:p>
        </w:tc>
      </w:tr>
    </w:tbl>
    <w:p w:rsidR="00423A05" w:rsidRPr="00423A05" w:rsidRDefault="00423A05" w:rsidP="00FE0974">
      <w:pPr>
        <w:autoSpaceDE w:val="0"/>
        <w:autoSpaceDN w:val="0"/>
        <w:adjustRightInd w:val="0"/>
        <w:spacing w:after="0" w:line="240" w:lineRule="auto"/>
        <w:jc w:val="center"/>
        <w:rPr>
          <w:rFonts w:ascii="Times New Roman" w:eastAsia="Times New Roman" w:hAnsi="Times New Roman" w:cs="Times New Roman"/>
          <w:b/>
          <w:color w:val="000000"/>
          <w:lang w:eastAsia="it-IT"/>
        </w:rPr>
      </w:pPr>
      <w:r w:rsidRPr="00423A05">
        <w:rPr>
          <w:rFonts w:ascii="Times New Roman" w:eastAsia="Times New Roman" w:hAnsi="Times New Roman" w:cs="Times New Roman"/>
          <w:b/>
          <w:color w:val="000000"/>
          <w:lang w:eastAsia="it-IT"/>
        </w:rPr>
        <w:t>ARTICOLAZIONE ATTIVITÀ DI ORIENTAMENTO AI PERCORSI ASL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126"/>
        <w:gridCol w:w="1985"/>
        <w:gridCol w:w="1984"/>
      </w:tblGrid>
      <w:tr w:rsidR="00423A05" w:rsidRPr="00423A05" w:rsidTr="00344E36">
        <w:tc>
          <w:tcPr>
            <w:tcW w:w="3539"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      Classe III</w:t>
            </w:r>
          </w:p>
        </w:tc>
        <w:tc>
          <w:tcPr>
            <w:tcW w:w="2126"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     Classi IV</w:t>
            </w:r>
          </w:p>
        </w:tc>
        <w:tc>
          <w:tcPr>
            <w:tcW w:w="1985"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     Classi V</w:t>
            </w:r>
          </w:p>
        </w:tc>
        <w:tc>
          <w:tcPr>
            <w:tcW w:w="1984"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 xml:space="preserve">       Totale h</w:t>
            </w:r>
          </w:p>
        </w:tc>
      </w:tr>
      <w:tr w:rsidR="00423A05" w:rsidRPr="00423A05" w:rsidTr="00344E36">
        <w:tc>
          <w:tcPr>
            <w:tcW w:w="3539"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Ore 70</w:t>
            </w:r>
          </w:p>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10 h Diritto</w:t>
            </w:r>
          </w:p>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r w:rsidRPr="00423A05">
              <w:rPr>
                <w:rFonts w:ascii="Times New Roman" w:eastAsia="Times New Roman" w:hAnsi="Times New Roman" w:cs="Times New Roman"/>
                <w:lang w:eastAsia="it-IT"/>
              </w:rPr>
              <w:t>4 h Normativa Sicurezza</w:t>
            </w:r>
          </w:p>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7</w:t>
            </w:r>
            <w:r w:rsidR="00423A05" w:rsidRPr="00423A05">
              <w:rPr>
                <w:rFonts w:ascii="Times New Roman" w:eastAsia="Times New Roman" w:hAnsi="Times New Roman" w:cs="Times New Roman"/>
                <w:lang w:eastAsia="it-IT"/>
              </w:rPr>
              <w:t>6 h settori vari</w:t>
            </w:r>
          </w:p>
        </w:tc>
        <w:tc>
          <w:tcPr>
            <w:tcW w:w="2126" w:type="dxa"/>
            <w:tcBorders>
              <w:top w:val="single" w:sz="4" w:space="0" w:color="auto"/>
              <w:left w:val="single" w:sz="4" w:space="0" w:color="auto"/>
              <w:bottom w:val="single" w:sz="4" w:space="0" w:color="auto"/>
              <w:right w:val="single" w:sz="4" w:space="0" w:color="auto"/>
            </w:tcBorders>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p>
        </w:tc>
        <w:tc>
          <w:tcPr>
            <w:tcW w:w="1985" w:type="dxa"/>
            <w:tcBorders>
              <w:top w:val="single" w:sz="4" w:space="0" w:color="auto"/>
              <w:left w:val="single" w:sz="4" w:space="0" w:color="auto"/>
              <w:bottom w:val="single" w:sz="4" w:space="0" w:color="auto"/>
              <w:right w:val="single" w:sz="4" w:space="0" w:color="auto"/>
            </w:tcBorders>
            <w:hideMark/>
          </w:tcPr>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lang w:eastAsia="it-IT"/>
              </w:rPr>
            </w:pPr>
          </w:p>
        </w:tc>
        <w:tc>
          <w:tcPr>
            <w:tcW w:w="1984" w:type="dxa"/>
            <w:tcBorders>
              <w:top w:val="single" w:sz="4" w:space="0" w:color="auto"/>
              <w:left w:val="single" w:sz="4" w:space="0" w:color="auto"/>
              <w:bottom w:val="single" w:sz="4" w:space="0" w:color="auto"/>
              <w:right w:val="single" w:sz="4" w:space="0" w:color="auto"/>
            </w:tcBorders>
            <w:hideMark/>
          </w:tcPr>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90</w:t>
            </w:r>
            <w:r w:rsidR="00423A05" w:rsidRPr="00423A05">
              <w:rPr>
                <w:rFonts w:ascii="Times New Roman" w:eastAsia="Times New Roman" w:hAnsi="Times New Roman" w:cs="Times New Roman"/>
                <w:lang w:eastAsia="it-IT"/>
              </w:rPr>
              <w:t xml:space="preserve"> h nel triennio</w:t>
            </w:r>
          </w:p>
        </w:tc>
      </w:tr>
    </w:tbl>
    <w:p w:rsidR="00423A05" w:rsidRPr="00423A05" w:rsidRDefault="00423A05" w:rsidP="00FE0974">
      <w:pPr>
        <w:autoSpaceDE w:val="0"/>
        <w:autoSpaceDN w:val="0"/>
        <w:adjustRightInd w:val="0"/>
        <w:spacing w:after="0" w:line="240" w:lineRule="auto"/>
        <w:jc w:val="center"/>
        <w:rPr>
          <w:rFonts w:ascii="Times New Roman" w:eastAsia="Times New Roman" w:hAnsi="Times New Roman" w:cs="Times New Roman"/>
          <w:color w:val="000000"/>
          <w:lang w:eastAsia="it-IT"/>
        </w:rPr>
      </w:pPr>
      <w:r w:rsidRPr="00423A05">
        <w:rPr>
          <w:rFonts w:ascii="Times New Roman" w:eastAsia="Times New Roman" w:hAnsi="Times New Roman" w:cs="Times New Roman"/>
          <w:b/>
          <w:color w:val="000000"/>
          <w:lang w:eastAsia="it-IT"/>
        </w:rPr>
        <w:t>Settori di riferimento</w:t>
      </w:r>
    </w:p>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Le attività di alternanza prevedono una durata complessiva, nei licei, nel secondo biennio e nell’ultimo anno del percorso di studi, di almeno 200 ore.</w:t>
      </w:r>
      <w:r w:rsidR="00F1071A">
        <w:rPr>
          <w:rFonts w:ascii="Times New Roman" w:eastAsia="Times New Roman" w:hAnsi="Times New Roman" w:cs="Times New Roman"/>
          <w:color w:val="000000"/>
          <w:lang w:eastAsia="it-IT"/>
        </w:rPr>
        <w:t xml:space="preserve">  </w:t>
      </w:r>
      <w:r w:rsidRPr="00423A05">
        <w:rPr>
          <w:rFonts w:ascii="Times New Roman" w:eastAsia="Times New Roman" w:hAnsi="Times New Roman" w:cs="Times New Roman"/>
          <w:color w:val="000000"/>
          <w:lang w:eastAsia="it-IT"/>
        </w:rPr>
        <w:t>Per l’anno scolastico 2018/19, gli studenti, delle classi III, sono impegnati nella prima fase delle attività di alternanza scuola lavoro nello svolgimento dei due Moduli propedeutici, per complessive 14 h (4 + 10) su:</w:t>
      </w:r>
    </w:p>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 xml:space="preserve"> a) Normativa sulla Sicurezza sul posto di lavoro;</w:t>
      </w:r>
    </w:p>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 xml:space="preserve"> b) Corso di Diritto del lavoro.</w:t>
      </w:r>
    </w:p>
    <w:p w:rsidR="00423A05" w:rsidRPr="00423A05" w:rsidRDefault="00903C69" w:rsidP="00423A05">
      <w:pPr>
        <w:autoSpaceDE w:val="0"/>
        <w:autoSpaceDN w:val="0"/>
        <w:adjustRightInd w:val="0"/>
        <w:spacing w:after="0" w:line="240" w:lineRule="auto"/>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Le rimanenti 7</w:t>
      </w:r>
      <w:r w:rsidR="00423A05" w:rsidRPr="00423A05">
        <w:rPr>
          <w:rFonts w:ascii="Times New Roman" w:eastAsia="Times New Roman" w:hAnsi="Times New Roman" w:cs="Times New Roman"/>
          <w:color w:val="000000"/>
          <w:lang w:eastAsia="it-IT"/>
        </w:rPr>
        <w:t>6 ore da stabilire in relazione ai vari settori di riferimento.</w:t>
      </w:r>
      <w:r w:rsidR="00F1071A">
        <w:rPr>
          <w:rFonts w:ascii="Times New Roman" w:eastAsia="Times New Roman" w:hAnsi="Times New Roman" w:cs="Times New Roman"/>
          <w:color w:val="000000"/>
          <w:lang w:eastAsia="it-IT"/>
        </w:rPr>
        <w:t xml:space="preserve"> </w:t>
      </w:r>
      <w:r w:rsidR="00423A05" w:rsidRPr="00423A05">
        <w:rPr>
          <w:rFonts w:ascii="Times New Roman" w:eastAsia="Times New Roman" w:hAnsi="Times New Roman" w:cs="Times New Roman"/>
          <w:color w:val="000000"/>
          <w:lang w:eastAsia="it-IT"/>
        </w:rPr>
        <w:t>Nel contempo, sono avviate le attività formative operative, articolate in incontri orientativi con testimonials del mondo del lavoro e visite esplorative presso le aziende convenzionate, per una durata complessiva di 10/15 h.</w:t>
      </w:r>
    </w:p>
    <w:p w:rsidR="00423A05" w:rsidRPr="00423A05" w:rsidRDefault="00423A05" w:rsidP="00423A05">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I settori di riferimento al momento sono:</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 xml:space="preserve">Ambiente (dissesto idrogeologico e inquinamento ambientale) </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 xml:space="preserve">Beni Culturali (storico-artistici- archeologici- librari- archivistici) </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 xml:space="preserve">Economia e Finanza </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Informazione-Tecnologia</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 xml:space="preserve">Terzo Settore (Organizzazioni produttive no profit e Welfare)      </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Sport a livello agonistico nei vari settori</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 xml:space="preserve">Comunicazione, pubblicità    </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proofErr w:type="spellStart"/>
      <w:r w:rsidRPr="00423A05">
        <w:rPr>
          <w:rFonts w:ascii="Times New Roman" w:eastAsia="Times New Roman" w:hAnsi="Times New Roman" w:cs="Times New Roman"/>
          <w:color w:val="000000"/>
          <w:lang w:eastAsia="it-IT"/>
        </w:rPr>
        <w:t>Univeristà</w:t>
      </w:r>
      <w:proofErr w:type="spellEnd"/>
      <w:r w:rsidRPr="00423A05">
        <w:rPr>
          <w:rFonts w:ascii="Times New Roman" w:eastAsia="Times New Roman" w:hAnsi="Times New Roman" w:cs="Times New Roman"/>
          <w:color w:val="000000"/>
          <w:lang w:eastAsia="it-IT"/>
        </w:rPr>
        <w:t xml:space="preserve"> : Luiss Roma  Fondazione Bruno Visentini</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Start up</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Progetto Giovani e l’ Europa   (Senato)</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Associazioni no profit</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 xml:space="preserve">Camera di commercio   </w:t>
      </w:r>
    </w:p>
    <w:p w:rsidR="00423A05" w:rsidRPr="00423A05" w:rsidRDefault="00423A05" w:rsidP="00423A05">
      <w:pPr>
        <w:numPr>
          <w:ilvl w:val="0"/>
          <w:numId w:val="1"/>
        </w:numPr>
        <w:tabs>
          <w:tab w:val="left" w:pos="454"/>
        </w:tabs>
        <w:autoSpaceDE w:val="0"/>
        <w:autoSpaceDN w:val="0"/>
        <w:adjustRightInd w:val="0"/>
        <w:spacing w:after="0" w:line="240" w:lineRule="auto"/>
        <w:jc w:val="both"/>
        <w:rPr>
          <w:rFonts w:ascii="Times New Roman" w:eastAsia="Times New Roman" w:hAnsi="Times New Roman" w:cs="Times New Roman"/>
          <w:color w:val="000000"/>
          <w:lang w:eastAsia="it-IT"/>
        </w:rPr>
      </w:pPr>
      <w:r w:rsidRPr="00423A05">
        <w:rPr>
          <w:rFonts w:ascii="Times New Roman" w:eastAsia="Times New Roman" w:hAnsi="Times New Roman" w:cs="Times New Roman"/>
          <w:color w:val="000000"/>
          <w:lang w:eastAsia="it-IT"/>
        </w:rPr>
        <w:t xml:space="preserve">Università UNICAL Arcavacata vari </w:t>
      </w:r>
      <w:proofErr w:type="spellStart"/>
      <w:r w:rsidRPr="00423A05">
        <w:rPr>
          <w:rFonts w:ascii="Times New Roman" w:eastAsia="Times New Roman" w:hAnsi="Times New Roman" w:cs="Times New Roman"/>
          <w:color w:val="000000"/>
          <w:lang w:eastAsia="it-IT"/>
        </w:rPr>
        <w:t>dipartiemnti</w:t>
      </w:r>
      <w:proofErr w:type="spellEnd"/>
    </w:p>
    <w:p w:rsidR="00F1071A" w:rsidRPr="00F1071A" w:rsidRDefault="00423A05" w:rsidP="00F1071A">
      <w:pPr>
        <w:jc w:val="center"/>
        <w:rPr>
          <w:rFonts w:ascii="Times New Roman" w:hAnsi="Times New Roman" w:cs="Times New Roman"/>
          <w:b/>
        </w:rPr>
      </w:pPr>
      <w:r w:rsidRPr="00F1071A">
        <w:rPr>
          <w:rFonts w:ascii="Times New Roman" w:hAnsi="Times New Roman" w:cs="Times New Roman"/>
          <w:b/>
        </w:rPr>
        <w:t xml:space="preserve">Elenco delle attività e strutture ospitanti : Imprese, Associazioni, </w:t>
      </w:r>
      <w:proofErr w:type="spellStart"/>
      <w:r w:rsidRPr="00F1071A">
        <w:rPr>
          <w:rFonts w:ascii="Times New Roman" w:hAnsi="Times New Roman" w:cs="Times New Roman"/>
          <w:b/>
        </w:rPr>
        <w:t>Partners</w:t>
      </w:r>
      <w:proofErr w:type="spellEnd"/>
      <w:r w:rsidRPr="00F1071A">
        <w:rPr>
          <w:rFonts w:ascii="Times New Roman" w:hAnsi="Times New Roman" w:cs="Times New Roman"/>
          <w:b/>
        </w:rPr>
        <w:t xml:space="preserve"> p</w:t>
      </w:r>
      <w:r w:rsidR="00F1071A">
        <w:rPr>
          <w:rFonts w:ascii="Times New Roman" w:hAnsi="Times New Roman" w:cs="Times New Roman"/>
          <w:b/>
        </w:rPr>
        <w:t>ubblici e privati, Terzo settore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276"/>
        <w:gridCol w:w="1701"/>
      </w:tblGrid>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b/>
                <w:sz w:val="20"/>
                <w:szCs w:val="20"/>
                <w:lang w:eastAsia="it-IT"/>
              </w:rPr>
            </w:pPr>
            <w:r w:rsidRPr="00423A05">
              <w:rPr>
                <w:rFonts w:ascii="Times New Roman" w:eastAsia="Times New Roman" w:hAnsi="Times New Roman" w:cs="Times New Roman"/>
                <w:b/>
                <w:sz w:val="20"/>
                <w:szCs w:val="20"/>
                <w:lang w:eastAsia="it-IT"/>
              </w:rPr>
              <w:t xml:space="preserve">STRUTTURE ACCOGLIENTI </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b/>
                <w:sz w:val="20"/>
                <w:szCs w:val="20"/>
                <w:lang w:eastAsia="it-IT"/>
              </w:rPr>
            </w:pPr>
            <w:r w:rsidRPr="00423A05">
              <w:rPr>
                <w:rFonts w:ascii="Times New Roman" w:eastAsia="Times New Roman" w:hAnsi="Times New Roman" w:cs="Times New Roman"/>
                <w:b/>
                <w:sz w:val="20"/>
                <w:szCs w:val="20"/>
                <w:lang w:eastAsia="it-IT"/>
              </w:rPr>
              <w:t>ORE</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b/>
                <w:sz w:val="20"/>
                <w:szCs w:val="20"/>
                <w:lang w:eastAsia="it-IT"/>
              </w:rPr>
            </w:pPr>
            <w:r w:rsidRPr="00423A05">
              <w:rPr>
                <w:rFonts w:ascii="Times New Roman" w:eastAsia="Times New Roman" w:hAnsi="Times New Roman" w:cs="Times New Roman"/>
                <w:b/>
                <w:sz w:val="20"/>
                <w:szCs w:val="20"/>
                <w:lang w:eastAsia="it-IT"/>
              </w:rPr>
              <w:t>NUM. ALUNNI</w:t>
            </w: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FONDAZIONE ROBERTA LANZINO</w:t>
            </w:r>
          </w:p>
        </w:tc>
        <w:tc>
          <w:tcPr>
            <w:tcW w:w="1276" w:type="dxa"/>
            <w:shd w:val="clear" w:color="auto" w:fill="auto"/>
          </w:tcPr>
          <w:p w:rsidR="00423A05" w:rsidRPr="00423A05" w:rsidRDefault="00903C69"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3</w:t>
            </w:r>
            <w:r w:rsidR="00423A05" w:rsidRPr="00423A05">
              <w:rPr>
                <w:rFonts w:ascii="Times New Roman" w:eastAsia="Times New Roman" w:hAnsi="Times New Roman" w:cs="Times New Roman"/>
                <w:sz w:val="20"/>
                <w:szCs w:val="20"/>
                <w:lang w:eastAsia="it-IT"/>
              </w:rPr>
              <w:t>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BIBLIOTECA NAZIONALE</w:t>
            </w:r>
          </w:p>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bCs/>
                <w:sz w:val="20"/>
                <w:szCs w:val="20"/>
                <w:lang w:eastAsia="it-IT"/>
              </w:rPr>
              <w:t>“ORGANIZZAZIONE E COORDINAMENTO”</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30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LIBRERIA MONDADORI</w:t>
            </w:r>
          </w:p>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“COME GESTIRE UNA LIBRERIA”</w:t>
            </w:r>
          </w:p>
        </w:tc>
        <w:tc>
          <w:tcPr>
            <w:tcW w:w="1276" w:type="dxa"/>
            <w:shd w:val="clear" w:color="auto" w:fill="auto"/>
          </w:tcPr>
          <w:p w:rsidR="00423A05" w:rsidRPr="00423A05" w:rsidRDefault="00903C69"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3</w:t>
            </w:r>
            <w:r w:rsidR="00423A05" w:rsidRPr="00423A05">
              <w:rPr>
                <w:rFonts w:ascii="Times New Roman" w:eastAsia="Times New Roman" w:hAnsi="Times New Roman" w:cs="Times New Roman"/>
                <w:sz w:val="20"/>
                <w:szCs w:val="20"/>
                <w:lang w:eastAsia="it-IT"/>
              </w:rPr>
              <w:t>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SEDI DI SOCIETA’ SPORTIVE DI APPARTENENZA</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bCs/>
                <w:sz w:val="20"/>
                <w:szCs w:val="20"/>
                <w:lang w:eastAsia="it-IT"/>
              </w:rPr>
            </w:pPr>
            <w:r w:rsidRPr="00423A05">
              <w:rPr>
                <w:rFonts w:ascii="Times New Roman" w:eastAsia="Times New Roman" w:hAnsi="Times New Roman" w:cs="Times New Roman"/>
                <w:bCs/>
                <w:sz w:val="20"/>
                <w:szCs w:val="20"/>
                <w:lang w:eastAsia="it-IT"/>
              </w:rPr>
              <w:t>I GIOVANI AL CENTRO DELL’EUROPA</w:t>
            </w:r>
          </w:p>
          <w:p w:rsidR="00423A05" w:rsidRPr="008838E2" w:rsidRDefault="00423A05" w:rsidP="00423A05">
            <w:pPr>
              <w:spacing w:after="0" w:line="240" w:lineRule="auto"/>
              <w:rPr>
                <w:rFonts w:ascii="Times New Roman" w:eastAsia="Times New Roman" w:hAnsi="Times New Roman" w:cs="Times New Roman"/>
                <w:bCs/>
                <w:sz w:val="20"/>
                <w:szCs w:val="20"/>
                <w:lang w:eastAsia="it-IT"/>
              </w:rPr>
            </w:pPr>
            <w:r w:rsidRPr="00423A05">
              <w:rPr>
                <w:rFonts w:ascii="Times New Roman" w:eastAsia="Times New Roman" w:hAnsi="Times New Roman" w:cs="Times New Roman"/>
                <w:bCs/>
                <w:sz w:val="20"/>
                <w:szCs w:val="20"/>
                <w:lang w:eastAsia="it-IT"/>
              </w:rPr>
              <w:t>“LE POLITICHE EUROPEE E L’EUROPA”</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50/80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 xml:space="preserve">TRAVEL GAME </w:t>
            </w:r>
          </w:p>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PROGETTO DIDATTICO-CULTURALE</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32</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145/150</w:t>
            </w: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 xml:space="preserve">ROYAL WEB </w:t>
            </w:r>
          </w:p>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 xml:space="preserve">“L’INFORMATICA PER IL FUTURO” </w:t>
            </w:r>
          </w:p>
        </w:tc>
        <w:tc>
          <w:tcPr>
            <w:tcW w:w="1276" w:type="dxa"/>
            <w:shd w:val="clear" w:color="auto" w:fill="auto"/>
          </w:tcPr>
          <w:p w:rsid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30+30</w:t>
            </w:r>
          </w:p>
          <w:p w:rsidR="00903C69" w:rsidRPr="00423A05" w:rsidRDefault="00903C69"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 percorsi</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lastRenderedPageBreak/>
              <w:t xml:space="preserve">ASSOCIAZIONE OPUS LAB </w:t>
            </w:r>
          </w:p>
        </w:tc>
        <w:tc>
          <w:tcPr>
            <w:tcW w:w="1276" w:type="dxa"/>
            <w:shd w:val="clear" w:color="auto" w:fill="auto"/>
          </w:tcPr>
          <w:p w:rsid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40/60</w:t>
            </w:r>
          </w:p>
          <w:p w:rsidR="00903C69" w:rsidRPr="00423A05" w:rsidRDefault="00903C69"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 percorsi</w:t>
            </w:r>
          </w:p>
        </w:tc>
        <w:tc>
          <w:tcPr>
            <w:tcW w:w="1701" w:type="dxa"/>
            <w:shd w:val="clear" w:color="auto" w:fill="auto"/>
          </w:tcPr>
          <w:p w:rsidR="00423A05" w:rsidRDefault="00423A05" w:rsidP="00423A05">
            <w:pPr>
              <w:spacing w:after="0" w:line="240" w:lineRule="auto"/>
              <w:rPr>
                <w:rFonts w:ascii="Times New Roman" w:eastAsia="Times New Roman" w:hAnsi="Times New Roman" w:cs="Times New Roman"/>
                <w:sz w:val="20"/>
                <w:szCs w:val="20"/>
                <w:lang w:eastAsia="it-IT"/>
              </w:rPr>
            </w:pPr>
          </w:p>
          <w:p w:rsidR="00903C69" w:rsidRPr="00423A05" w:rsidRDefault="00903C69"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423A05">
              <w:rPr>
                <w:rFonts w:ascii="Times New Roman" w:eastAsia="Times New Roman" w:hAnsi="Times New Roman" w:cs="Times New Roman"/>
                <w:color w:val="000000"/>
                <w:sz w:val="20"/>
                <w:szCs w:val="20"/>
                <w:lang w:eastAsia="it-IT"/>
              </w:rPr>
              <w:t xml:space="preserve">ASSOCIAZIONE M.ROSARIA SESSA </w:t>
            </w:r>
          </w:p>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423A05">
              <w:rPr>
                <w:rFonts w:ascii="Times New Roman" w:eastAsia="Times New Roman" w:hAnsi="Times New Roman" w:cs="Times New Roman"/>
                <w:color w:val="000000"/>
                <w:sz w:val="20"/>
                <w:szCs w:val="20"/>
                <w:lang w:eastAsia="it-IT"/>
              </w:rPr>
              <w:t>IL CIRCOLO DELLA STAMPA</w:t>
            </w:r>
          </w:p>
        </w:tc>
        <w:tc>
          <w:tcPr>
            <w:tcW w:w="1276" w:type="dxa"/>
            <w:shd w:val="clear" w:color="auto" w:fill="auto"/>
          </w:tcPr>
          <w:p w:rsidR="00423A05" w:rsidRPr="00423A05" w:rsidRDefault="00903C69"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30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423A05">
              <w:rPr>
                <w:rFonts w:ascii="Times New Roman" w:eastAsia="Times New Roman" w:hAnsi="Times New Roman" w:cs="Times New Roman"/>
                <w:color w:val="000000"/>
                <w:sz w:val="20"/>
                <w:szCs w:val="20"/>
                <w:lang w:eastAsia="it-IT"/>
              </w:rPr>
              <w:t>ASSOCIAZIONE CULTURALE “LA STELLA COMETA”</w:t>
            </w:r>
          </w:p>
        </w:tc>
        <w:tc>
          <w:tcPr>
            <w:tcW w:w="1276" w:type="dxa"/>
            <w:shd w:val="clear" w:color="auto" w:fill="auto"/>
          </w:tcPr>
          <w:p w:rsidR="00423A05" w:rsidRPr="00423A05" w:rsidRDefault="00903C69"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3</w:t>
            </w:r>
            <w:r w:rsidR="00423A05" w:rsidRPr="00423A05">
              <w:rPr>
                <w:rFonts w:ascii="Times New Roman" w:eastAsia="Times New Roman" w:hAnsi="Times New Roman" w:cs="Times New Roman"/>
                <w:sz w:val="20"/>
                <w:szCs w:val="20"/>
                <w:lang w:eastAsia="it-IT"/>
              </w:rPr>
              <w:t>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423A05">
              <w:rPr>
                <w:rFonts w:ascii="Times New Roman" w:eastAsia="Times New Roman" w:hAnsi="Times New Roman" w:cs="Times New Roman"/>
                <w:color w:val="000000"/>
                <w:sz w:val="20"/>
                <w:szCs w:val="20"/>
                <w:lang w:eastAsia="it-IT"/>
              </w:rPr>
              <w:t>UNICAL: ORIENTAMENTO UNIVERSITARIO :</w:t>
            </w:r>
          </w:p>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423A05">
              <w:rPr>
                <w:rFonts w:ascii="Times New Roman" w:eastAsia="Times New Roman" w:hAnsi="Times New Roman" w:cs="Times New Roman"/>
                <w:color w:val="000000"/>
                <w:sz w:val="20"/>
                <w:szCs w:val="20"/>
                <w:lang w:eastAsia="it-IT"/>
              </w:rPr>
              <w:t>“SCELTA CONSAPEVOLE”</w:t>
            </w:r>
          </w:p>
        </w:tc>
        <w:tc>
          <w:tcPr>
            <w:tcW w:w="1276" w:type="dxa"/>
            <w:shd w:val="clear" w:color="auto" w:fill="auto"/>
          </w:tcPr>
          <w:p w:rsidR="00423A05" w:rsidRPr="00423A05" w:rsidRDefault="00903C69"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25</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val="en-US" w:eastAsia="it-IT"/>
              </w:rPr>
            </w:pPr>
            <w:r w:rsidRPr="00423A05">
              <w:rPr>
                <w:rFonts w:ascii="Times New Roman" w:eastAsia="Times New Roman" w:hAnsi="Times New Roman" w:cs="Times New Roman"/>
                <w:color w:val="000000"/>
                <w:sz w:val="20"/>
                <w:szCs w:val="20"/>
                <w:lang w:val="en-US" w:eastAsia="it-IT"/>
              </w:rPr>
              <w:t>UNICALAB CULTURA D’IMPRESA</w:t>
            </w:r>
          </w:p>
        </w:tc>
        <w:tc>
          <w:tcPr>
            <w:tcW w:w="1276" w:type="dxa"/>
            <w:shd w:val="clear" w:color="auto" w:fill="auto"/>
          </w:tcPr>
          <w:p w:rsidR="00423A05" w:rsidRPr="00423A05" w:rsidRDefault="00903C69" w:rsidP="00423A05">
            <w:pPr>
              <w:spacing w:after="0" w:line="240" w:lineRule="auto"/>
              <w:rPr>
                <w:rFonts w:ascii="Times New Roman" w:eastAsia="Times New Roman" w:hAnsi="Times New Roman" w:cs="Times New Roman"/>
                <w:sz w:val="20"/>
                <w:szCs w:val="20"/>
                <w:lang w:val="en-US" w:eastAsia="it-IT"/>
              </w:rPr>
            </w:pPr>
            <w:r>
              <w:rPr>
                <w:rFonts w:ascii="Times New Roman" w:eastAsia="Times New Roman" w:hAnsi="Times New Roman" w:cs="Times New Roman"/>
                <w:sz w:val="20"/>
                <w:szCs w:val="20"/>
                <w:lang w:val="en-US" w:eastAsia="it-IT"/>
              </w:rPr>
              <w:t>25</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val="en-US" w:eastAsia="it-IT"/>
              </w:rPr>
            </w:pPr>
          </w:p>
        </w:tc>
      </w:tr>
      <w:tr w:rsidR="00423A05" w:rsidRPr="00423A05" w:rsidTr="00344E36">
        <w:tc>
          <w:tcPr>
            <w:tcW w:w="7083" w:type="dxa"/>
            <w:shd w:val="clear" w:color="auto" w:fill="auto"/>
          </w:tcPr>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val="en-US" w:eastAsia="it-IT"/>
              </w:rPr>
            </w:pPr>
            <w:r w:rsidRPr="00423A05">
              <w:rPr>
                <w:rFonts w:ascii="Times New Roman" w:eastAsia="Times New Roman" w:hAnsi="Times New Roman" w:cs="Times New Roman"/>
                <w:color w:val="000000"/>
                <w:sz w:val="20"/>
                <w:szCs w:val="20"/>
                <w:lang w:val="en-US" w:eastAsia="it-IT"/>
              </w:rPr>
              <w:t>LA TUA IDEA D’IMPRESA</w:t>
            </w:r>
          </w:p>
        </w:tc>
        <w:tc>
          <w:tcPr>
            <w:tcW w:w="1276" w:type="dxa"/>
            <w:shd w:val="clear" w:color="auto" w:fill="auto"/>
          </w:tcPr>
          <w:p w:rsidR="00423A05" w:rsidRPr="00423A05" w:rsidRDefault="00903C69" w:rsidP="00423A05">
            <w:pPr>
              <w:spacing w:after="0" w:line="240" w:lineRule="auto"/>
              <w:rPr>
                <w:rFonts w:ascii="Times New Roman" w:eastAsia="Times New Roman" w:hAnsi="Times New Roman" w:cs="Times New Roman"/>
                <w:sz w:val="20"/>
                <w:szCs w:val="20"/>
                <w:lang w:val="en-US" w:eastAsia="it-IT"/>
              </w:rPr>
            </w:pPr>
            <w:r>
              <w:rPr>
                <w:rFonts w:ascii="Times New Roman" w:eastAsia="Times New Roman" w:hAnsi="Times New Roman" w:cs="Times New Roman"/>
                <w:sz w:val="20"/>
                <w:szCs w:val="20"/>
                <w:lang w:val="en-US" w:eastAsia="it-IT"/>
              </w:rPr>
              <w:t>25</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val="en-US" w:eastAsia="it-IT"/>
              </w:rPr>
            </w:pPr>
          </w:p>
        </w:tc>
      </w:tr>
      <w:tr w:rsidR="00423A05" w:rsidRPr="00423A05" w:rsidTr="00344E36">
        <w:tc>
          <w:tcPr>
            <w:tcW w:w="7083" w:type="dxa"/>
            <w:shd w:val="clear" w:color="auto" w:fill="auto"/>
          </w:tcPr>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proofErr w:type="spellStart"/>
            <w:r w:rsidRPr="00423A05">
              <w:rPr>
                <w:rFonts w:ascii="Times New Roman" w:eastAsia="Times New Roman" w:hAnsi="Times New Roman" w:cs="Times New Roman"/>
                <w:color w:val="000000"/>
                <w:sz w:val="20"/>
                <w:szCs w:val="20"/>
                <w:lang w:eastAsia="it-IT"/>
              </w:rPr>
              <w:t>DiBEST</w:t>
            </w:r>
            <w:proofErr w:type="spellEnd"/>
          </w:p>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423A05">
              <w:rPr>
                <w:rFonts w:ascii="Times New Roman" w:eastAsia="Times New Roman" w:hAnsi="Times New Roman" w:cs="Times New Roman"/>
                <w:color w:val="000000"/>
                <w:sz w:val="20"/>
                <w:szCs w:val="20"/>
                <w:lang w:eastAsia="it-IT"/>
              </w:rPr>
              <w:t>“LE NUOVE BIOTECNOLOGIE”</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val="en-US" w:eastAsia="it-IT"/>
              </w:rPr>
            </w:pPr>
            <w:r w:rsidRPr="00423A05">
              <w:rPr>
                <w:rFonts w:ascii="Times New Roman" w:eastAsia="Times New Roman" w:hAnsi="Times New Roman" w:cs="Times New Roman"/>
                <w:sz w:val="20"/>
                <w:szCs w:val="20"/>
                <w:lang w:val="en-US" w:eastAsia="it-IT"/>
              </w:rPr>
              <w:t>30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val="en-US" w:eastAsia="it-IT"/>
              </w:rPr>
            </w:pPr>
          </w:p>
        </w:tc>
      </w:tr>
      <w:tr w:rsidR="00423A05" w:rsidRPr="00423A05" w:rsidTr="00344E36">
        <w:tc>
          <w:tcPr>
            <w:tcW w:w="7083" w:type="dxa"/>
            <w:shd w:val="clear" w:color="auto" w:fill="auto"/>
          </w:tcPr>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bCs/>
                <w:color w:val="000000"/>
                <w:sz w:val="20"/>
                <w:szCs w:val="20"/>
                <w:lang w:eastAsia="it-IT"/>
              </w:rPr>
            </w:pPr>
            <w:r w:rsidRPr="00423A05">
              <w:rPr>
                <w:rFonts w:ascii="Times New Roman" w:eastAsia="Times New Roman" w:hAnsi="Times New Roman" w:cs="Times New Roman"/>
                <w:bCs/>
                <w:color w:val="000000"/>
                <w:sz w:val="20"/>
                <w:szCs w:val="20"/>
                <w:lang w:eastAsia="it-IT"/>
              </w:rPr>
              <w:t>UNICAL ORIENTAMENTO UNIVERSITARIO:</w:t>
            </w:r>
          </w:p>
          <w:p w:rsidR="00423A05" w:rsidRPr="008838E2" w:rsidRDefault="00423A05" w:rsidP="00423A05">
            <w:pPr>
              <w:autoSpaceDE w:val="0"/>
              <w:autoSpaceDN w:val="0"/>
              <w:adjustRightInd w:val="0"/>
              <w:spacing w:after="0" w:line="240" w:lineRule="auto"/>
              <w:rPr>
                <w:rFonts w:ascii="Times New Roman" w:eastAsia="Times New Roman" w:hAnsi="Times New Roman" w:cs="Times New Roman"/>
                <w:bCs/>
                <w:color w:val="000000"/>
                <w:sz w:val="20"/>
                <w:szCs w:val="20"/>
                <w:lang w:eastAsia="it-IT"/>
              </w:rPr>
            </w:pPr>
            <w:r w:rsidRPr="00423A05">
              <w:rPr>
                <w:rFonts w:ascii="Times New Roman" w:eastAsia="Times New Roman" w:hAnsi="Times New Roman" w:cs="Times New Roman"/>
                <w:bCs/>
                <w:color w:val="000000"/>
                <w:sz w:val="20"/>
                <w:szCs w:val="20"/>
                <w:lang w:eastAsia="it-IT"/>
              </w:rPr>
              <w:t>DIPARTIMENTO FISICA, MATEMATICA, INGEGNERIA</w:t>
            </w:r>
          </w:p>
        </w:tc>
        <w:tc>
          <w:tcPr>
            <w:tcW w:w="1276" w:type="dxa"/>
            <w:shd w:val="clear" w:color="auto" w:fill="auto"/>
          </w:tcPr>
          <w:p w:rsidR="00423A05" w:rsidRPr="00423A05" w:rsidRDefault="008838E2"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25</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bCs/>
                <w:color w:val="000000"/>
                <w:sz w:val="20"/>
                <w:szCs w:val="20"/>
                <w:lang w:eastAsia="it-IT"/>
              </w:rPr>
            </w:pPr>
            <w:r w:rsidRPr="00423A05">
              <w:rPr>
                <w:rFonts w:ascii="Times New Roman" w:eastAsia="Times New Roman" w:hAnsi="Times New Roman" w:cs="Times New Roman"/>
                <w:bCs/>
                <w:color w:val="000000"/>
                <w:sz w:val="20"/>
                <w:szCs w:val="20"/>
                <w:lang w:eastAsia="it-IT"/>
              </w:rPr>
              <w:t>ITALIA NOSTRA ONLUS</w:t>
            </w:r>
          </w:p>
          <w:p w:rsidR="00423A05" w:rsidRPr="00423A05" w:rsidRDefault="00423A05" w:rsidP="00423A05">
            <w:pPr>
              <w:autoSpaceDE w:val="0"/>
              <w:autoSpaceDN w:val="0"/>
              <w:adjustRightInd w:val="0"/>
              <w:spacing w:after="0" w:line="240" w:lineRule="auto"/>
              <w:rPr>
                <w:rFonts w:ascii="Times New Roman" w:eastAsia="Times New Roman" w:hAnsi="Times New Roman" w:cs="Times New Roman"/>
                <w:bCs/>
                <w:color w:val="000000"/>
                <w:sz w:val="20"/>
                <w:szCs w:val="20"/>
                <w:lang w:eastAsia="it-IT"/>
              </w:rPr>
            </w:pPr>
            <w:r w:rsidRPr="00423A05">
              <w:rPr>
                <w:rFonts w:ascii="Times New Roman" w:eastAsia="Times New Roman" w:hAnsi="Times New Roman" w:cs="Times New Roman"/>
                <w:bCs/>
                <w:color w:val="000000"/>
                <w:sz w:val="20"/>
                <w:szCs w:val="20"/>
                <w:lang w:eastAsia="it-IT"/>
              </w:rPr>
              <w:t>“LE RADICI DEL FUTURO: PERCORSI DI MUSEOLOGIA”</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30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CALABRA MACERI E SERVIZI</w:t>
            </w:r>
          </w:p>
          <w:p w:rsidR="00423A05" w:rsidRPr="008838E2" w:rsidRDefault="00423A05" w:rsidP="00423A05">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423A05">
              <w:rPr>
                <w:rFonts w:ascii="Times New Roman" w:eastAsia="Times New Roman" w:hAnsi="Times New Roman" w:cs="Times New Roman"/>
                <w:color w:val="000000"/>
                <w:sz w:val="20"/>
                <w:szCs w:val="20"/>
                <w:lang w:eastAsia="it-IT"/>
              </w:rPr>
              <w:t>“I RIFIUTI: DA PROBLEMA A RISORSA</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25</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12</w:t>
            </w: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FONDAZIONE GIULIANI</w:t>
            </w:r>
          </w:p>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MUSEO CONSENTIA ITINERA</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30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25</w:t>
            </w:r>
          </w:p>
        </w:tc>
      </w:tr>
      <w:tr w:rsidR="00423A05" w:rsidRPr="00423A05" w:rsidTr="00344E36">
        <w:tc>
          <w:tcPr>
            <w:tcW w:w="7083"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MILLENNIAL LAB AGENDA 2030</w:t>
            </w:r>
          </w:p>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LA CRESCITA INTELLIGENTE</w:t>
            </w:r>
          </w:p>
        </w:tc>
        <w:tc>
          <w:tcPr>
            <w:tcW w:w="1276"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r w:rsidRPr="00423A05">
              <w:rPr>
                <w:rFonts w:ascii="Times New Roman" w:eastAsia="Times New Roman" w:hAnsi="Times New Roman" w:cs="Times New Roman"/>
                <w:sz w:val="20"/>
                <w:szCs w:val="20"/>
                <w:lang w:eastAsia="it-IT"/>
              </w:rPr>
              <w:t>50/70</w:t>
            </w:r>
          </w:p>
        </w:tc>
        <w:tc>
          <w:tcPr>
            <w:tcW w:w="1701" w:type="dxa"/>
            <w:shd w:val="clear" w:color="auto" w:fill="auto"/>
          </w:tcPr>
          <w:p w:rsidR="00423A05" w:rsidRPr="00423A05" w:rsidRDefault="00423A05" w:rsidP="00423A05">
            <w:pPr>
              <w:spacing w:after="0" w:line="240" w:lineRule="auto"/>
              <w:rPr>
                <w:rFonts w:ascii="Times New Roman" w:eastAsia="Times New Roman" w:hAnsi="Times New Roman" w:cs="Times New Roman"/>
                <w:sz w:val="20"/>
                <w:szCs w:val="20"/>
                <w:lang w:eastAsia="it-IT"/>
              </w:rPr>
            </w:pPr>
          </w:p>
        </w:tc>
      </w:tr>
      <w:tr w:rsidR="008838E2" w:rsidRPr="00423A05" w:rsidTr="00344E36">
        <w:tc>
          <w:tcPr>
            <w:tcW w:w="7083" w:type="dxa"/>
            <w:shd w:val="clear" w:color="auto" w:fill="auto"/>
          </w:tcPr>
          <w:p w:rsidR="008838E2" w:rsidRPr="00423A05" w:rsidRDefault="008838E2"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AICS ORGANIZZAZIONE EVENTI SPORTIVI</w:t>
            </w:r>
          </w:p>
        </w:tc>
        <w:tc>
          <w:tcPr>
            <w:tcW w:w="1276" w:type="dxa"/>
            <w:shd w:val="clear" w:color="auto" w:fill="auto"/>
          </w:tcPr>
          <w:p w:rsidR="008838E2" w:rsidRPr="00423A05" w:rsidRDefault="008838E2"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30</w:t>
            </w:r>
          </w:p>
        </w:tc>
        <w:tc>
          <w:tcPr>
            <w:tcW w:w="1701" w:type="dxa"/>
            <w:shd w:val="clear" w:color="auto" w:fill="auto"/>
          </w:tcPr>
          <w:p w:rsidR="008838E2" w:rsidRPr="00423A05" w:rsidRDefault="008838E2"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30</w:t>
            </w:r>
          </w:p>
        </w:tc>
      </w:tr>
      <w:tr w:rsidR="008838E2" w:rsidRPr="00423A05" w:rsidTr="00344E36">
        <w:tc>
          <w:tcPr>
            <w:tcW w:w="7083" w:type="dxa"/>
            <w:shd w:val="clear" w:color="auto" w:fill="auto"/>
          </w:tcPr>
          <w:p w:rsidR="008838E2" w:rsidRDefault="008838E2"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 SCUOLA DI OPENCOESIONE</w:t>
            </w:r>
          </w:p>
        </w:tc>
        <w:tc>
          <w:tcPr>
            <w:tcW w:w="1276" w:type="dxa"/>
            <w:shd w:val="clear" w:color="auto" w:fill="auto"/>
          </w:tcPr>
          <w:p w:rsidR="008838E2" w:rsidRPr="00423A05" w:rsidRDefault="008838E2" w:rsidP="00423A05">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20</w:t>
            </w:r>
          </w:p>
        </w:tc>
        <w:tc>
          <w:tcPr>
            <w:tcW w:w="1701" w:type="dxa"/>
            <w:shd w:val="clear" w:color="auto" w:fill="auto"/>
          </w:tcPr>
          <w:p w:rsidR="008838E2" w:rsidRPr="00423A05" w:rsidRDefault="008838E2" w:rsidP="00423A05">
            <w:pPr>
              <w:spacing w:after="0" w:line="240" w:lineRule="auto"/>
              <w:rPr>
                <w:rFonts w:ascii="Times New Roman" w:eastAsia="Times New Roman" w:hAnsi="Times New Roman" w:cs="Times New Roman"/>
                <w:sz w:val="20"/>
                <w:szCs w:val="20"/>
                <w:lang w:eastAsia="it-IT"/>
              </w:rPr>
            </w:pPr>
          </w:p>
        </w:tc>
      </w:tr>
    </w:tbl>
    <w:p w:rsidR="00903C69" w:rsidRDefault="00903C69" w:rsidP="00080EBF">
      <w:pPr>
        <w:jc w:val="both"/>
        <w:rPr>
          <w:rFonts w:ascii="Times New Roman" w:hAnsi="Times New Roman" w:cs="Times New Roman"/>
          <w:b/>
          <w:sz w:val="20"/>
          <w:szCs w:val="20"/>
        </w:rPr>
      </w:pPr>
    </w:p>
    <w:p w:rsidR="008838E2" w:rsidRDefault="00423A05" w:rsidP="00080EBF">
      <w:pPr>
        <w:jc w:val="both"/>
        <w:rPr>
          <w:rFonts w:ascii="Times New Roman" w:hAnsi="Times New Roman" w:cs="Times New Roman"/>
          <w:b/>
          <w:sz w:val="20"/>
          <w:szCs w:val="20"/>
        </w:rPr>
      </w:pPr>
      <w:r w:rsidRPr="00F1071A">
        <w:rPr>
          <w:rFonts w:ascii="Times New Roman" w:hAnsi="Times New Roman" w:cs="Times New Roman"/>
          <w:b/>
          <w:sz w:val="20"/>
          <w:szCs w:val="20"/>
        </w:rPr>
        <w:t>CONTESTO DI PARTENZA, OBIETTIVI E FINALITA’IN COERENZA CON I BISOGNI FORMATIVI DEL TERRITORIO, DESTINATARI, ATTIVITA’, RISULTATI E IMPATTO FINALITA’</w:t>
      </w:r>
    </w:p>
    <w:p w:rsidR="00903C69" w:rsidRDefault="00FE0974" w:rsidP="00080EBF">
      <w:pPr>
        <w:jc w:val="both"/>
        <w:rPr>
          <w:rFonts w:ascii="Times New Roman" w:hAnsi="Times New Roman" w:cs="Times New Roman"/>
          <w:b/>
        </w:rPr>
      </w:pPr>
      <w:r>
        <w:rPr>
          <w:rFonts w:ascii="Times New Roman" w:hAnsi="Times New Roman" w:cs="Times New Roman"/>
        </w:rPr>
        <w:t xml:space="preserve">La scuola si inserisce </w:t>
      </w:r>
      <w:r w:rsidR="00423A05" w:rsidRPr="00423A05">
        <w:rPr>
          <w:rFonts w:ascii="Times New Roman" w:hAnsi="Times New Roman" w:cs="Times New Roman"/>
        </w:rPr>
        <w:t xml:space="preserve"> in un contesto che richiede l’affinamento delle abilità e l’acquisizione di competenze volti all’apprendimento della cultura del lavoro. Il mondo della scuola deve affinare nei propri percorsi di studio la capacità di adattamento, la capacità di sapersi relazionare, lo spirito di iniziativa e la creatività. </w:t>
      </w:r>
      <w:r w:rsidR="00080EBF" w:rsidRPr="00080EBF">
        <w:rPr>
          <w:rFonts w:ascii="Times New Roman" w:hAnsi="Times New Roman" w:cs="Times New Roman"/>
          <w:b/>
        </w:rPr>
        <w:t xml:space="preserve">Obiettivi </w:t>
      </w:r>
      <w:r>
        <w:rPr>
          <w:rFonts w:ascii="Times New Roman" w:hAnsi="Times New Roman" w:cs="Times New Roman"/>
          <w:b/>
        </w:rPr>
        <w:t xml:space="preserve">      </w:t>
      </w:r>
    </w:p>
    <w:p w:rsidR="00FE0974" w:rsidRPr="00F1071A" w:rsidRDefault="00FE0974" w:rsidP="00080EBF">
      <w:pPr>
        <w:jc w:val="both"/>
        <w:rPr>
          <w:rFonts w:ascii="Times New Roman" w:hAnsi="Times New Roman" w:cs="Times New Roman"/>
          <w:b/>
          <w:sz w:val="20"/>
          <w:szCs w:val="20"/>
        </w:rPr>
      </w:pPr>
      <w:r>
        <w:rPr>
          <w:rFonts w:ascii="Times New Roman" w:hAnsi="Times New Roman" w:cs="Times New Roman"/>
          <w:b/>
        </w:rPr>
        <w:t xml:space="preserve"> </w:t>
      </w:r>
      <w:r w:rsidR="00423A05" w:rsidRPr="00423A05">
        <w:rPr>
          <w:rFonts w:ascii="Times New Roman" w:hAnsi="Times New Roman" w:cs="Times New Roman"/>
        </w:rPr>
        <w:t xml:space="preserve">1. Offrire agli studenti la possibilità di accedere a luoghi di educazione e formazione diversi da quelli istituzionali per valorizzare al meglio le loro potenzialità personali e stimolare apprendimenti informali; </w:t>
      </w:r>
    </w:p>
    <w:p w:rsidR="00080EBF" w:rsidRDefault="00423A05" w:rsidP="00080EBF">
      <w:pPr>
        <w:jc w:val="both"/>
        <w:rPr>
          <w:rFonts w:ascii="Times New Roman" w:hAnsi="Times New Roman" w:cs="Times New Roman"/>
        </w:rPr>
      </w:pPr>
      <w:r w:rsidRPr="00423A05">
        <w:rPr>
          <w:rFonts w:ascii="Times New Roman" w:hAnsi="Times New Roman" w:cs="Times New Roman"/>
        </w:rPr>
        <w:t xml:space="preserve">2. Arricchire il curriculum scolastico degli studenti con contenuti operativi; </w:t>
      </w:r>
    </w:p>
    <w:p w:rsidR="00FE0974" w:rsidRDefault="00423A05" w:rsidP="00423A05">
      <w:pPr>
        <w:jc w:val="both"/>
        <w:rPr>
          <w:rFonts w:ascii="Times New Roman" w:hAnsi="Times New Roman" w:cs="Times New Roman"/>
        </w:rPr>
      </w:pPr>
      <w:r w:rsidRPr="00423A05">
        <w:rPr>
          <w:rFonts w:ascii="Times New Roman" w:hAnsi="Times New Roman" w:cs="Times New Roman"/>
        </w:rPr>
        <w:t>3. Considerare il raccordo tra istruzione, formazione e mondo del lavoro un fattore strategico sia per le imprese che per i giovani che si affacciano al mercato del lavoro.</w:t>
      </w:r>
    </w:p>
    <w:p w:rsidR="00903C69" w:rsidRDefault="00080EBF" w:rsidP="00F1071A">
      <w:pPr>
        <w:jc w:val="both"/>
        <w:rPr>
          <w:rFonts w:ascii="Times New Roman" w:hAnsi="Times New Roman" w:cs="Times New Roman"/>
        </w:rPr>
      </w:pPr>
      <w:r w:rsidRPr="00F1071A">
        <w:rPr>
          <w:rFonts w:ascii="Times New Roman" w:hAnsi="Times New Roman" w:cs="Times New Roman"/>
          <w:b/>
        </w:rPr>
        <w:t>Risultato ed impatto</w:t>
      </w:r>
      <w:r w:rsidR="00423A05" w:rsidRPr="00F1071A">
        <w:rPr>
          <w:rFonts w:ascii="Times New Roman" w:hAnsi="Times New Roman" w:cs="Times New Roman"/>
        </w:rPr>
        <w:t xml:space="preserve">: </w:t>
      </w:r>
    </w:p>
    <w:p w:rsidR="00903C69" w:rsidRDefault="00F1071A" w:rsidP="00F1071A">
      <w:pPr>
        <w:jc w:val="both"/>
        <w:rPr>
          <w:rFonts w:ascii="Times New Roman" w:hAnsi="Times New Roman" w:cs="Times New Roman"/>
          <w:sz w:val="24"/>
          <w:szCs w:val="24"/>
        </w:rPr>
      </w:pPr>
      <w:r w:rsidRPr="00F1071A">
        <w:rPr>
          <w:rFonts w:ascii="Times New Roman" w:hAnsi="Times New Roman" w:cs="Times New Roman"/>
        </w:rPr>
        <w:t xml:space="preserve"> </w:t>
      </w:r>
      <w:r>
        <w:rPr>
          <w:rFonts w:ascii="Times New Roman" w:hAnsi="Times New Roman" w:cs="Times New Roman"/>
        </w:rPr>
        <w:t xml:space="preserve">1 </w:t>
      </w:r>
      <w:r w:rsidR="00423A05" w:rsidRPr="00F1071A">
        <w:rPr>
          <w:rFonts w:ascii="Times New Roman" w:hAnsi="Times New Roman" w:cs="Times New Roman"/>
          <w:sz w:val="24"/>
          <w:szCs w:val="24"/>
        </w:rPr>
        <w:t xml:space="preserve">Collegamento tra la formazione in </w:t>
      </w:r>
      <w:r w:rsidR="00080EBF" w:rsidRPr="00F1071A">
        <w:rPr>
          <w:rFonts w:ascii="Times New Roman" w:hAnsi="Times New Roman" w:cs="Times New Roman"/>
          <w:sz w:val="24"/>
          <w:szCs w:val="24"/>
        </w:rPr>
        <w:t xml:space="preserve">e l’esperienza pratica; </w:t>
      </w:r>
    </w:p>
    <w:p w:rsidR="00903C69" w:rsidRDefault="00F1071A" w:rsidP="00F1071A">
      <w:pPr>
        <w:jc w:val="both"/>
        <w:rPr>
          <w:rFonts w:ascii="Times New Roman" w:hAnsi="Times New Roman" w:cs="Times New Roman"/>
          <w:sz w:val="24"/>
          <w:szCs w:val="24"/>
        </w:rPr>
      </w:pPr>
      <w:r>
        <w:rPr>
          <w:rFonts w:ascii="Times New Roman" w:hAnsi="Times New Roman" w:cs="Times New Roman"/>
          <w:sz w:val="24"/>
          <w:szCs w:val="24"/>
        </w:rPr>
        <w:t xml:space="preserve">2 </w:t>
      </w:r>
      <w:r w:rsidR="00080EBF" w:rsidRPr="00F1071A">
        <w:rPr>
          <w:rFonts w:ascii="Times New Roman" w:hAnsi="Times New Roman" w:cs="Times New Roman"/>
          <w:sz w:val="24"/>
          <w:szCs w:val="24"/>
        </w:rPr>
        <w:t xml:space="preserve">Completamento della formazione del percorso scolastico con l’acquisizione di competenze spendibili anche nel mercato del lavoro sul territorio e in coerenza con il percorso di studio; 3.Supporto all’orientamento dei giovani per valorizzarne le vocazioni personali, gli interessi e gli stili di apprendimento individuali. </w:t>
      </w:r>
    </w:p>
    <w:p w:rsidR="00903C69" w:rsidRDefault="00080EBF" w:rsidP="00F1071A">
      <w:pPr>
        <w:jc w:val="both"/>
        <w:rPr>
          <w:rFonts w:ascii="Times New Roman" w:hAnsi="Times New Roman" w:cs="Times New Roman"/>
          <w:sz w:val="24"/>
          <w:szCs w:val="24"/>
        </w:rPr>
      </w:pPr>
      <w:r w:rsidRPr="00F1071A">
        <w:rPr>
          <w:rFonts w:ascii="Times New Roman" w:hAnsi="Times New Roman" w:cs="Times New Roman"/>
          <w:sz w:val="24"/>
          <w:szCs w:val="24"/>
        </w:rPr>
        <w:t xml:space="preserve">4.Riduzione della dispersione scolastica favorendo le motivazioni. </w:t>
      </w:r>
    </w:p>
    <w:p w:rsidR="00FE0974" w:rsidRPr="00F1071A" w:rsidRDefault="00080EBF" w:rsidP="00F1071A">
      <w:pPr>
        <w:jc w:val="both"/>
        <w:rPr>
          <w:rFonts w:ascii="Times New Roman" w:hAnsi="Times New Roman" w:cs="Times New Roman"/>
        </w:rPr>
      </w:pPr>
      <w:r w:rsidRPr="00F1071A">
        <w:rPr>
          <w:rFonts w:ascii="Times New Roman" w:hAnsi="Times New Roman" w:cs="Times New Roman"/>
          <w:sz w:val="24"/>
          <w:szCs w:val="24"/>
        </w:rPr>
        <w:t xml:space="preserve">5.Trarre dall’esperienza diretta di lavoro forti motivazioni per realizzare le proprie scelte professionali </w:t>
      </w:r>
    </w:p>
    <w:p w:rsidR="00FE0974" w:rsidRPr="00F1071A" w:rsidRDefault="00080EBF" w:rsidP="00F1071A">
      <w:pPr>
        <w:jc w:val="center"/>
        <w:rPr>
          <w:rFonts w:ascii="Times New Roman" w:hAnsi="Times New Roman" w:cs="Times New Roman"/>
          <w:b/>
        </w:rPr>
      </w:pPr>
      <w:r w:rsidRPr="00F1071A">
        <w:rPr>
          <w:rFonts w:ascii="Times New Roman" w:hAnsi="Times New Roman" w:cs="Times New Roman"/>
          <w:b/>
        </w:rPr>
        <w:t>STRUTTURA ORGANIZZATIVA, ORGANI E RISORSE UMANE COINVOLTI</w:t>
      </w:r>
    </w:p>
    <w:p w:rsidR="00903C69" w:rsidRDefault="00080EBF" w:rsidP="00F1071A">
      <w:pPr>
        <w:jc w:val="both"/>
        <w:rPr>
          <w:rFonts w:ascii="Times New Roman" w:hAnsi="Times New Roman" w:cs="Times New Roman"/>
          <w:sz w:val="24"/>
          <w:szCs w:val="24"/>
        </w:rPr>
      </w:pPr>
      <w:r w:rsidRPr="00FE0974">
        <w:rPr>
          <w:rFonts w:ascii="Times New Roman" w:hAnsi="Times New Roman" w:cs="Times New Roman"/>
          <w:sz w:val="24"/>
          <w:szCs w:val="24"/>
        </w:rPr>
        <w:t xml:space="preserve">Studenti classi terze, quarte, quinte  </w:t>
      </w:r>
      <w:r w:rsidRPr="00F1071A">
        <w:rPr>
          <w:rFonts w:ascii="Times New Roman" w:hAnsi="Times New Roman" w:cs="Times New Roman"/>
          <w:sz w:val="24"/>
          <w:szCs w:val="24"/>
        </w:rPr>
        <w:t xml:space="preserve">Il consiglio di classe si occuperà principalmente di valutare alla fine del progetto: </w:t>
      </w:r>
    </w:p>
    <w:p w:rsidR="00903C69" w:rsidRPr="00903C69" w:rsidRDefault="00080EBF" w:rsidP="00903C69">
      <w:pPr>
        <w:pStyle w:val="Paragrafoelenco"/>
        <w:numPr>
          <w:ilvl w:val="0"/>
          <w:numId w:val="10"/>
        </w:numPr>
        <w:jc w:val="both"/>
        <w:rPr>
          <w:rFonts w:ascii="Times New Roman" w:hAnsi="Times New Roman" w:cs="Times New Roman"/>
          <w:sz w:val="24"/>
          <w:szCs w:val="24"/>
        </w:rPr>
      </w:pPr>
      <w:r w:rsidRPr="00903C69">
        <w:rPr>
          <w:rFonts w:ascii="Times New Roman" w:hAnsi="Times New Roman" w:cs="Times New Roman"/>
          <w:sz w:val="24"/>
          <w:szCs w:val="24"/>
        </w:rPr>
        <w:lastRenderedPageBreak/>
        <w:t xml:space="preserve">il percorso e la sua articolazione nel triennio;  </w:t>
      </w:r>
    </w:p>
    <w:p w:rsidR="00903C69" w:rsidRPr="00903C69" w:rsidRDefault="00080EBF" w:rsidP="00903C69">
      <w:pPr>
        <w:pStyle w:val="Paragrafoelenco"/>
        <w:numPr>
          <w:ilvl w:val="0"/>
          <w:numId w:val="10"/>
        </w:numPr>
        <w:jc w:val="both"/>
        <w:rPr>
          <w:rFonts w:ascii="Times New Roman" w:hAnsi="Times New Roman" w:cs="Times New Roman"/>
          <w:b/>
          <w:sz w:val="24"/>
          <w:szCs w:val="24"/>
        </w:rPr>
      </w:pPr>
      <w:r w:rsidRPr="00903C69">
        <w:rPr>
          <w:rFonts w:ascii="Times New Roman" w:hAnsi="Times New Roman" w:cs="Times New Roman"/>
          <w:sz w:val="24"/>
          <w:szCs w:val="24"/>
        </w:rPr>
        <w:t xml:space="preserve"> progettare i percorsi individualizzati e rispondenti ai reali bisogni dei singoli; </w:t>
      </w:r>
    </w:p>
    <w:p w:rsidR="00903C69" w:rsidRPr="00903C69" w:rsidRDefault="00080EBF" w:rsidP="00903C69">
      <w:pPr>
        <w:pStyle w:val="Paragrafoelenco"/>
        <w:numPr>
          <w:ilvl w:val="0"/>
          <w:numId w:val="10"/>
        </w:numPr>
        <w:jc w:val="both"/>
        <w:rPr>
          <w:rFonts w:ascii="Times New Roman" w:hAnsi="Times New Roman" w:cs="Times New Roman"/>
          <w:b/>
          <w:sz w:val="24"/>
          <w:szCs w:val="24"/>
        </w:rPr>
      </w:pPr>
      <w:r w:rsidRPr="00903C69">
        <w:rPr>
          <w:rFonts w:ascii="Times New Roman" w:hAnsi="Times New Roman" w:cs="Times New Roman"/>
          <w:sz w:val="24"/>
          <w:szCs w:val="24"/>
        </w:rPr>
        <w:t xml:space="preserve"> definire le competenze da acquisire tramite l’alternanza, riferite agli obiettivi formativi del curricolo;</w:t>
      </w:r>
    </w:p>
    <w:p w:rsidR="00903C69" w:rsidRPr="00903C69" w:rsidRDefault="00080EBF" w:rsidP="00903C69">
      <w:pPr>
        <w:pStyle w:val="Paragrafoelenco"/>
        <w:numPr>
          <w:ilvl w:val="0"/>
          <w:numId w:val="10"/>
        </w:numPr>
        <w:jc w:val="both"/>
        <w:rPr>
          <w:rFonts w:ascii="Times New Roman" w:hAnsi="Times New Roman" w:cs="Times New Roman"/>
          <w:b/>
          <w:sz w:val="24"/>
          <w:szCs w:val="24"/>
        </w:rPr>
      </w:pPr>
      <w:r w:rsidRPr="00903C69">
        <w:rPr>
          <w:rFonts w:ascii="Times New Roman" w:hAnsi="Times New Roman" w:cs="Times New Roman"/>
          <w:sz w:val="24"/>
          <w:szCs w:val="24"/>
        </w:rPr>
        <w:t xml:space="preserve">monitorare l’andamento del percorso di alternanza; </w:t>
      </w:r>
    </w:p>
    <w:p w:rsidR="00903C69" w:rsidRPr="00903C69" w:rsidRDefault="00080EBF" w:rsidP="00903C69">
      <w:pPr>
        <w:pStyle w:val="Paragrafoelenco"/>
        <w:numPr>
          <w:ilvl w:val="0"/>
          <w:numId w:val="10"/>
        </w:numPr>
        <w:jc w:val="both"/>
        <w:rPr>
          <w:rFonts w:ascii="Times New Roman" w:hAnsi="Times New Roman" w:cs="Times New Roman"/>
          <w:b/>
          <w:sz w:val="24"/>
          <w:szCs w:val="24"/>
        </w:rPr>
      </w:pPr>
      <w:r w:rsidRPr="00903C69">
        <w:rPr>
          <w:rFonts w:ascii="Times New Roman" w:hAnsi="Times New Roman" w:cs="Times New Roman"/>
          <w:sz w:val="24"/>
          <w:szCs w:val="24"/>
        </w:rPr>
        <w:t>predisporre le schede di valutazione degli apprendimenti in collaborazione con</w:t>
      </w:r>
      <w:r w:rsidR="00903C69">
        <w:rPr>
          <w:rFonts w:ascii="Times New Roman" w:hAnsi="Times New Roman" w:cs="Times New Roman"/>
          <w:sz w:val="24"/>
          <w:szCs w:val="24"/>
        </w:rPr>
        <w:t xml:space="preserve"> i tutor scolastici e aziendali</w:t>
      </w:r>
    </w:p>
    <w:p w:rsidR="00AD5F89" w:rsidRPr="00903C69" w:rsidRDefault="00080EBF" w:rsidP="00903C69">
      <w:pPr>
        <w:pStyle w:val="Paragrafoelenco"/>
        <w:numPr>
          <w:ilvl w:val="0"/>
          <w:numId w:val="10"/>
        </w:numPr>
        <w:jc w:val="both"/>
        <w:rPr>
          <w:rFonts w:ascii="Times New Roman" w:hAnsi="Times New Roman" w:cs="Times New Roman"/>
          <w:b/>
          <w:sz w:val="24"/>
          <w:szCs w:val="24"/>
        </w:rPr>
      </w:pPr>
      <w:r w:rsidRPr="00903C69">
        <w:rPr>
          <w:rFonts w:ascii="Times New Roman" w:hAnsi="Times New Roman" w:cs="Times New Roman"/>
          <w:sz w:val="24"/>
          <w:szCs w:val="24"/>
        </w:rPr>
        <w:t>accertare la ricaduta formativa delle azioni di progetto nel profilo scolastico di ogni singolo allievo</w:t>
      </w:r>
    </w:p>
    <w:p w:rsidR="00B30F5C" w:rsidRPr="00F1071A" w:rsidRDefault="00B30F5C" w:rsidP="00FE0974">
      <w:pPr>
        <w:jc w:val="center"/>
        <w:rPr>
          <w:rFonts w:ascii="Times New Roman" w:hAnsi="Times New Roman" w:cs="Times New Roman"/>
          <w:b/>
        </w:rPr>
      </w:pPr>
      <w:r w:rsidRPr="00F1071A">
        <w:rPr>
          <w:rFonts w:ascii="Times New Roman" w:hAnsi="Times New Roman" w:cs="Times New Roman"/>
          <w:b/>
        </w:rPr>
        <w:t>COMPITI, INIZIATIVE, ATTIVITÀ CHE I TUTOR INTERNI ED ESTERNI VOLGERANNO IN RELAZIONE AL PROGETTO</w:t>
      </w:r>
    </w:p>
    <w:p w:rsidR="00B30F5C" w:rsidRDefault="00B30F5C" w:rsidP="00B30F5C">
      <w:pPr>
        <w:jc w:val="both"/>
        <w:rPr>
          <w:rFonts w:ascii="Times New Roman" w:hAnsi="Times New Roman" w:cs="Times New Roman"/>
          <w:sz w:val="24"/>
          <w:szCs w:val="24"/>
        </w:rPr>
      </w:pPr>
      <w:r w:rsidRPr="00B30F5C">
        <w:rPr>
          <w:rFonts w:ascii="Times New Roman" w:hAnsi="Times New Roman" w:cs="Times New Roman"/>
          <w:sz w:val="24"/>
          <w:szCs w:val="24"/>
        </w:rPr>
        <w:t xml:space="preserve"> Le figure professionali nel percorso formativo di alternanza scuola lavoro si identificano nel tutor interno, nel tutor formativo esterno affiancati dalla figura di un docente Funzione strumentale per l’alternanza come punto di raccordo tra gli operatori interni ed esterni. </w:t>
      </w:r>
    </w:p>
    <w:p w:rsidR="00903C69" w:rsidRDefault="00B30F5C" w:rsidP="00B30F5C">
      <w:pPr>
        <w:jc w:val="both"/>
        <w:rPr>
          <w:rFonts w:ascii="Segoe UI Symbol" w:hAnsi="Segoe UI Symbol" w:cs="Segoe UI Symbol"/>
          <w:sz w:val="24"/>
          <w:szCs w:val="24"/>
        </w:rPr>
      </w:pPr>
      <w:r w:rsidRPr="00F1071A">
        <w:rPr>
          <w:rFonts w:ascii="Times New Roman" w:hAnsi="Times New Roman" w:cs="Times New Roman"/>
          <w:sz w:val="20"/>
          <w:szCs w:val="20"/>
        </w:rPr>
        <w:t>TUTOR INTERNI</w:t>
      </w:r>
      <w:r w:rsidRPr="00B30F5C">
        <w:rPr>
          <w:rFonts w:ascii="Times New Roman" w:hAnsi="Times New Roman" w:cs="Times New Roman"/>
          <w:sz w:val="24"/>
          <w:szCs w:val="24"/>
        </w:rPr>
        <w:t xml:space="preserve"> Il tutor interno desi</w:t>
      </w:r>
      <w:r>
        <w:rPr>
          <w:rFonts w:ascii="Times New Roman" w:hAnsi="Times New Roman" w:cs="Times New Roman"/>
          <w:sz w:val="24"/>
          <w:szCs w:val="24"/>
        </w:rPr>
        <w:t xml:space="preserve">gnato </w:t>
      </w:r>
      <w:r w:rsidRPr="00B30F5C">
        <w:rPr>
          <w:rFonts w:ascii="Times New Roman" w:hAnsi="Times New Roman" w:cs="Times New Roman"/>
          <w:sz w:val="24"/>
          <w:szCs w:val="24"/>
        </w:rPr>
        <w:t xml:space="preserve">svolge le seguenti funzioni: </w:t>
      </w:r>
    </w:p>
    <w:p w:rsidR="00903C69" w:rsidRPr="00903C69" w:rsidRDefault="00B30F5C" w:rsidP="00903C69">
      <w:pPr>
        <w:pStyle w:val="Paragrafoelenco"/>
        <w:numPr>
          <w:ilvl w:val="0"/>
          <w:numId w:val="12"/>
        </w:numPr>
        <w:jc w:val="both"/>
        <w:rPr>
          <w:rFonts w:ascii="Segoe UI Symbol" w:hAnsi="Segoe UI Symbol" w:cs="Segoe UI Symbol"/>
          <w:sz w:val="24"/>
          <w:szCs w:val="24"/>
        </w:rPr>
      </w:pPr>
      <w:r w:rsidRPr="00903C69">
        <w:rPr>
          <w:rFonts w:ascii="Times New Roman" w:hAnsi="Times New Roman" w:cs="Times New Roman"/>
          <w:sz w:val="24"/>
          <w:szCs w:val="24"/>
        </w:rPr>
        <w:t xml:space="preserve">elabora insieme al tutor esterno, il percorso formativo personalizzato che verrà sottoscritto dalle parti coinvolte </w:t>
      </w:r>
    </w:p>
    <w:p w:rsidR="00903C69" w:rsidRPr="00903C69" w:rsidRDefault="00B30F5C" w:rsidP="00903C69">
      <w:pPr>
        <w:pStyle w:val="Paragrafoelenco"/>
        <w:numPr>
          <w:ilvl w:val="0"/>
          <w:numId w:val="12"/>
        </w:numPr>
        <w:jc w:val="both"/>
        <w:rPr>
          <w:rFonts w:ascii="Times New Roman" w:hAnsi="Times New Roman" w:cs="Times New Roman"/>
          <w:sz w:val="24"/>
          <w:szCs w:val="24"/>
        </w:rPr>
      </w:pPr>
      <w:r w:rsidRPr="00903C69">
        <w:rPr>
          <w:rFonts w:ascii="Times New Roman" w:hAnsi="Times New Roman" w:cs="Times New Roman"/>
          <w:sz w:val="24"/>
          <w:szCs w:val="24"/>
        </w:rPr>
        <w:t xml:space="preserve">assiste e guida lo studente nei percorsi di alternanza e ne verifica, in collaborazione con il tutor esterno il corretto svolgimento </w:t>
      </w:r>
    </w:p>
    <w:p w:rsidR="00903C69" w:rsidRPr="00903C69" w:rsidRDefault="00B30F5C" w:rsidP="00903C69">
      <w:pPr>
        <w:pStyle w:val="Paragrafoelenco"/>
        <w:numPr>
          <w:ilvl w:val="0"/>
          <w:numId w:val="12"/>
        </w:numPr>
        <w:jc w:val="both"/>
        <w:rPr>
          <w:rFonts w:ascii="Times New Roman" w:hAnsi="Times New Roman" w:cs="Times New Roman"/>
          <w:sz w:val="24"/>
          <w:szCs w:val="24"/>
        </w:rPr>
      </w:pPr>
      <w:r w:rsidRPr="00903C69">
        <w:rPr>
          <w:rFonts w:ascii="Times New Roman" w:hAnsi="Times New Roman" w:cs="Times New Roman"/>
          <w:sz w:val="24"/>
          <w:szCs w:val="24"/>
        </w:rPr>
        <w:t xml:space="preserve"> suggerisce metodi e finalità </w:t>
      </w:r>
    </w:p>
    <w:p w:rsidR="00903C69" w:rsidRPr="00903C69" w:rsidRDefault="00B30F5C" w:rsidP="00903C69">
      <w:pPr>
        <w:pStyle w:val="Paragrafoelenco"/>
        <w:numPr>
          <w:ilvl w:val="0"/>
          <w:numId w:val="12"/>
        </w:numPr>
        <w:jc w:val="both"/>
        <w:rPr>
          <w:rFonts w:ascii="Times New Roman" w:hAnsi="Times New Roman" w:cs="Times New Roman"/>
          <w:sz w:val="24"/>
          <w:szCs w:val="24"/>
        </w:rPr>
      </w:pPr>
      <w:r w:rsidRPr="00903C69">
        <w:rPr>
          <w:rFonts w:ascii="Times New Roman" w:hAnsi="Times New Roman" w:cs="Times New Roman"/>
          <w:sz w:val="24"/>
          <w:szCs w:val="24"/>
        </w:rPr>
        <w:t xml:space="preserve"> promuove l’attività di valutazione e comunica gli obiettivi e le competenze sviluppate dallo studente </w:t>
      </w:r>
    </w:p>
    <w:p w:rsidR="00903C69" w:rsidRPr="00903C69" w:rsidRDefault="00B30F5C" w:rsidP="00903C69">
      <w:pPr>
        <w:pStyle w:val="Paragrafoelenco"/>
        <w:numPr>
          <w:ilvl w:val="0"/>
          <w:numId w:val="12"/>
        </w:numPr>
        <w:jc w:val="both"/>
        <w:rPr>
          <w:rFonts w:ascii="Times New Roman" w:hAnsi="Times New Roman" w:cs="Times New Roman"/>
          <w:sz w:val="24"/>
          <w:szCs w:val="24"/>
        </w:rPr>
      </w:pPr>
      <w:r w:rsidRPr="00903C69">
        <w:rPr>
          <w:rFonts w:ascii="Times New Roman" w:hAnsi="Times New Roman" w:cs="Times New Roman"/>
          <w:sz w:val="24"/>
          <w:szCs w:val="24"/>
        </w:rPr>
        <w:t xml:space="preserve"> informa gli organi scolastici preposti ed aggiorna il consiglio di classe sullo svolgimento dei percorsi </w:t>
      </w:r>
    </w:p>
    <w:p w:rsidR="00B30F5C" w:rsidRPr="00903C69" w:rsidRDefault="00B30F5C" w:rsidP="00903C69">
      <w:pPr>
        <w:pStyle w:val="Paragrafoelenco"/>
        <w:numPr>
          <w:ilvl w:val="0"/>
          <w:numId w:val="12"/>
        </w:numPr>
        <w:jc w:val="both"/>
        <w:rPr>
          <w:rFonts w:ascii="Times New Roman" w:hAnsi="Times New Roman" w:cs="Times New Roman"/>
          <w:sz w:val="24"/>
          <w:szCs w:val="24"/>
        </w:rPr>
      </w:pPr>
      <w:r w:rsidRPr="00903C69">
        <w:rPr>
          <w:rFonts w:ascii="Times New Roman" w:hAnsi="Times New Roman" w:cs="Times New Roman"/>
          <w:sz w:val="24"/>
          <w:szCs w:val="24"/>
        </w:rPr>
        <w:t xml:space="preserve"> assiste il dirigente scolastico nella redazione della scheda di valutazione sulle strutture con le quali sono state stipulate le convenzioni per le attività di alternanza. </w:t>
      </w:r>
    </w:p>
    <w:p w:rsidR="00B30F5C" w:rsidRDefault="00B30F5C" w:rsidP="00B30F5C">
      <w:pPr>
        <w:jc w:val="both"/>
        <w:rPr>
          <w:rFonts w:ascii="Times New Roman" w:hAnsi="Times New Roman" w:cs="Times New Roman"/>
          <w:sz w:val="24"/>
          <w:szCs w:val="24"/>
        </w:rPr>
      </w:pPr>
      <w:r w:rsidRPr="00F1071A">
        <w:rPr>
          <w:rFonts w:ascii="Times New Roman" w:hAnsi="Times New Roman" w:cs="Times New Roman"/>
          <w:sz w:val="20"/>
          <w:szCs w:val="20"/>
        </w:rPr>
        <w:t>TUTOR ESTERNI</w:t>
      </w:r>
      <w:r w:rsidRPr="00B30F5C">
        <w:rPr>
          <w:rFonts w:ascii="Times New Roman" w:hAnsi="Times New Roman" w:cs="Times New Roman"/>
          <w:sz w:val="24"/>
          <w:szCs w:val="24"/>
        </w:rPr>
        <w:t xml:space="preserve"> IL tutor esterno, selezionato dalla struttura ospitante, assicura il raccordo tra la stessa struttura e l’istituzione scolastica. Rappresenta la figura di riferimento dello studente all’interno dell’impresa e svolge le seguenti funzioni: </w:t>
      </w:r>
      <w:r w:rsidRPr="00B30F5C">
        <w:rPr>
          <w:rFonts w:ascii="Segoe UI Symbol" w:hAnsi="Segoe UI Symbol" w:cs="Segoe UI Symbol"/>
          <w:sz w:val="24"/>
          <w:szCs w:val="24"/>
        </w:rPr>
        <w:t>✓</w:t>
      </w:r>
      <w:r w:rsidRPr="00B30F5C">
        <w:rPr>
          <w:rFonts w:ascii="Times New Roman" w:hAnsi="Times New Roman" w:cs="Times New Roman"/>
          <w:sz w:val="24"/>
          <w:szCs w:val="24"/>
        </w:rPr>
        <w:t xml:space="preserve"> sensibilizzazione e coinvolgimento degli studenti </w:t>
      </w:r>
      <w:r w:rsidRPr="00B30F5C">
        <w:rPr>
          <w:rFonts w:ascii="Segoe UI Symbol" w:hAnsi="Segoe UI Symbol" w:cs="Segoe UI Symbol"/>
          <w:sz w:val="24"/>
          <w:szCs w:val="24"/>
        </w:rPr>
        <w:t>✓</w:t>
      </w:r>
      <w:r w:rsidRPr="00B30F5C">
        <w:rPr>
          <w:rFonts w:ascii="Times New Roman" w:hAnsi="Times New Roman" w:cs="Times New Roman"/>
          <w:sz w:val="24"/>
          <w:szCs w:val="24"/>
        </w:rPr>
        <w:t xml:space="preserve"> collabora con il tutor interno alla progettazione, organizzazione e valutazione dell’esperienza di alternanza </w:t>
      </w:r>
      <w:r w:rsidRPr="00B30F5C">
        <w:rPr>
          <w:rFonts w:ascii="Segoe UI Symbol" w:hAnsi="Segoe UI Symbol" w:cs="Segoe UI Symbol"/>
          <w:sz w:val="24"/>
          <w:szCs w:val="24"/>
        </w:rPr>
        <w:t>✓</w:t>
      </w:r>
      <w:r w:rsidRPr="00B30F5C">
        <w:rPr>
          <w:rFonts w:ascii="Times New Roman" w:hAnsi="Times New Roman" w:cs="Times New Roman"/>
          <w:sz w:val="24"/>
          <w:szCs w:val="24"/>
        </w:rPr>
        <w:t xml:space="preserve"> pianifica ed organizza le attività in base al progetto formativo </w:t>
      </w:r>
      <w:r w:rsidRPr="00B30F5C">
        <w:rPr>
          <w:rFonts w:ascii="Segoe UI Symbol" w:hAnsi="Segoe UI Symbol" w:cs="Segoe UI Symbol"/>
          <w:sz w:val="24"/>
          <w:szCs w:val="24"/>
        </w:rPr>
        <w:t>✓</w:t>
      </w:r>
      <w:r w:rsidRPr="00B30F5C">
        <w:rPr>
          <w:rFonts w:ascii="Times New Roman" w:hAnsi="Times New Roman" w:cs="Times New Roman"/>
          <w:sz w:val="24"/>
          <w:szCs w:val="24"/>
        </w:rPr>
        <w:t xml:space="preserve"> coinvolge lo studente nel processo di valutazione dell’esperienza </w:t>
      </w:r>
      <w:r w:rsidRPr="00B30F5C">
        <w:rPr>
          <w:rFonts w:ascii="Segoe UI Symbol" w:hAnsi="Segoe UI Symbol" w:cs="Segoe UI Symbol"/>
          <w:sz w:val="24"/>
          <w:szCs w:val="24"/>
        </w:rPr>
        <w:t>✓</w:t>
      </w:r>
      <w:r w:rsidRPr="00B30F5C">
        <w:rPr>
          <w:rFonts w:ascii="Times New Roman" w:hAnsi="Times New Roman" w:cs="Times New Roman"/>
          <w:sz w:val="24"/>
          <w:szCs w:val="24"/>
        </w:rPr>
        <w:t xml:space="preserve"> fornisce all’istituzione scolastica elementi per valutare le attività dello studente e l’efficacia del processo formativo</w:t>
      </w:r>
    </w:p>
    <w:p w:rsidR="0025112E" w:rsidRPr="00F1071A" w:rsidRDefault="0025112E" w:rsidP="00FE0974">
      <w:pPr>
        <w:jc w:val="center"/>
        <w:rPr>
          <w:rFonts w:ascii="Times New Roman" w:hAnsi="Times New Roman" w:cs="Times New Roman"/>
          <w:b/>
        </w:rPr>
      </w:pPr>
      <w:r w:rsidRPr="00F1071A">
        <w:rPr>
          <w:rFonts w:ascii="Times New Roman" w:hAnsi="Times New Roman" w:cs="Times New Roman"/>
          <w:b/>
        </w:rPr>
        <w:t>RUOLO DELLE STRUTTURE OSPITANTI NELLA FASE DI PROGETTAZIONE E DI REALIZZAZIONE DELLE ATTIVITÀ PREVISTE DALLE CONVENZIONI</w:t>
      </w:r>
    </w:p>
    <w:p w:rsidR="0025112E" w:rsidRDefault="0025112E" w:rsidP="00B30F5C">
      <w:pPr>
        <w:jc w:val="both"/>
        <w:rPr>
          <w:rFonts w:ascii="Times New Roman" w:hAnsi="Times New Roman" w:cs="Times New Roman"/>
          <w:sz w:val="24"/>
          <w:szCs w:val="24"/>
        </w:rPr>
      </w:pPr>
      <w:r w:rsidRPr="0025112E">
        <w:rPr>
          <w:rFonts w:ascii="Times New Roman" w:hAnsi="Times New Roman" w:cs="Times New Roman"/>
          <w:sz w:val="24"/>
          <w:szCs w:val="24"/>
        </w:rPr>
        <w:t xml:space="preserve"> Il percorso formativo va co-progettato tra la scuola e l’azienda/ente ospitante, come pure i criteri di verifica e valutazione delle competenze acquisite. La progettazione del consiglio di classe/tutor scolastico viene realizzata con la collaborazione del tutor aziendale per individuare gli obiettivi formativi/orientativi da perseguire. La definizione del percorso formativo è condivisa con il tutor aziendale. Per realizzare gli obiettivi progettuali e formativi sopra richiamati, si promuovono incontri tra il personale scolastico coinvolto e i responsabili degli enti /aziende ospitanti, al fine di una reciproca conoscenza e condivisione di intenti. </w:t>
      </w:r>
    </w:p>
    <w:p w:rsidR="0025112E" w:rsidRDefault="0025112E" w:rsidP="00B30F5C">
      <w:pPr>
        <w:jc w:val="both"/>
        <w:rPr>
          <w:rFonts w:ascii="Times New Roman" w:hAnsi="Times New Roman" w:cs="Times New Roman"/>
          <w:sz w:val="24"/>
          <w:szCs w:val="24"/>
        </w:rPr>
      </w:pPr>
      <w:r w:rsidRPr="0025112E">
        <w:rPr>
          <w:rFonts w:ascii="Times New Roman" w:hAnsi="Times New Roman" w:cs="Times New Roman"/>
          <w:sz w:val="24"/>
          <w:szCs w:val="24"/>
        </w:rPr>
        <w:lastRenderedPageBreak/>
        <w:t>Ruolo delle strutture ospitanti nella fase di realiz</w:t>
      </w:r>
      <w:r>
        <w:rPr>
          <w:rFonts w:ascii="Times New Roman" w:hAnsi="Times New Roman" w:cs="Times New Roman"/>
          <w:sz w:val="24"/>
          <w:szCs w:val="24"/>
        </w:rPr>
        <w:t>zazione delle attività</w:t>
      </w:r>
      <w:r w:rsidRPr="0025112E">
        <w:rPr>
          <w:rFonts w:ascii="Times New Roman" w:hAnsi="Times New Roman" w:cs="Times New Roman"/>
          <w:sz w:val="24"/>
          <w:szCs w:val="24"/>
        </w:rPr>
        <w:t xml:space="preserve"> </w:t>
      </w:r>
    </w:p>
    <w:p w:rsidR="0025112E" w:rsidRPr="00903C69" w:rsidRDefault="0025112E" w:rsidP="00903C69">
      <w:pPr>
        <w:pStyle w:val="Paragrafoelenco"/>
        <w:numPr>
          <w:ilvl w:val="0"/>
          <w:numId w:val="3"/>
        </w:numPr>
        <w:jc w:val="both"/>
        <w:rPr>
          <w:rFonts w:ascii="Times New Roman" w:hAnsi="Times New Roman" w:cs="Times New Roman"/>
          <w:sz w:val="24"/>
          <w:szCs w:val="24"/>
        </w:rPr>
      </w:pPr>
      <w:r w:rsidRPr="00903C69">
        <w:rPr>
          <w:rFonts w:ascii="Times New Roman" w:hAnsi="Times New Roman" w:cs="Times New Roman"/>
          <w:sz w:val="24"/>
          <w:szCs w:val="24"/>
        </w:rPr>
        <w:t xml:space="preserve">Accoglienza dello studente fin dal primo contatto durante la presentazione </w:t>
      </w:r>
    </w:p>
    <w:p w:rsidR="0025112E" w:rsidRDefault="0025112E" w:rsidP="0025112E">
      <w:pPr>
        <w:pStyle w:val="Paragrafoelenco"/>
        <w:numPr>
          <w:ilvl w:val="0"/>
          <w:numId w:val="3"/>
        </w:numPr>
        <w:jc w:val="both"/>
        <w:rPr>
          <w:rFonts w:ascii="Times New Roman" w:hAnsi="Times New Roman" w:cs="Times New Roman"/>
          <w:sz w:val="24"/>
          <w:szCs w:val="24"/>
        </w:rPr>
      </w:pPr>
      <w:r w:rsidRPr="0025112E">
        <w:rPr>
          <w:rFonts w:ascii="Times New Roman" w:hAnsi="Times New Roman" w:cs="Times New Roman"/>
          <w:sz w:val="24"/>
          <w:szCs w:val="24"/>
        </w:rPr>
        <w:t xml:space="preserve"> Colloquio iniziale per definire regole, orari, corrispondenza con eventuali orar</w:t>
      </w:r>
      <w:r>
        <w:rPr>
          <w:rFonts w:ascii="Times New Roman" w:hAnsi="Times New Roman" w:cs="Times New Roman"/>
          <w:sz w:val="24"/>
          <w:szCs w:val="24"/>
        </w:rPr>
        <w:t>i del pullman dello studente</w:t>
      </w:r>
    </w:p>
    <w:p w:rsidR="0025112E" w:rsidRDefault="0025112E" w:rsidP="0025112E">
      <w:pPr>
        <w:pStyle w:val="Paragrafoelenco"/>
        <w:numPr>
          <w:ilvl w:val="0"/>
          <w:numId w:val="3"/>
        </w:numPr>
        <w:jc w:val="both"/>
        <w:rPr>
          <w:rFonts w:ascii="Times New Roman" w:hAnsi="Times New Roman" w:cs="Times New Roman"/>
          <w:sz w:val="24"/>
          <w:szCs w:val="24"/>
        </w:rPr>
      </w:pPr>
      <w:r w:rsidRPr="0025112E">
        <w:rPr>
          <w:rFonts w:ascii="Times New Roman" w:hAnsi="Times New Roman" w:cs="Times New Roman"/>
          <w:sz w:val="24"/>
          <w:szCs w:val="24"/>
        </w:rPr>
        <w:t>Assistenza durante l’intero periodo controllandone l’attività per indurlo a lavorare p</w:t>
      </w:r>
      <w:r>
        <w:rPr>
          <w:rFonts w:ascii="Times New Roman" w:hAnsi="Times New Roman" w:cs="Times New Roman"/>
          <w:sz w:val="24"/>
          <w:szCs w:val="24"/>
        </w:rPr>
        <w:t xml:space="preserve">rogressivamente in autonomia </w:t>
      </w:r>
    </w:p>
    <w:p w:rsidR="0025112E" w:rsidRDefault="0025112E" w:rsidP="0025112E">
      <w:pPr>
        <w:pStyle w:val="Paragrafoelenco"/>
        <w:numPr>
          <w:ilvl w:val="0"/>
          <w:numId w:val="3"/>
        </w:numPr>
        <w:jc w:val="both"/>
        <w:rPr>
          <w:rFonts w:ascii="Times New Roman" w:hAnsi="Times New Roman" w:cs="Times New Roman"/>
          <w:sz w:val="24"/>
          <w:szCs w:val="24"/>
        </w:rPr>
      </w:pPr>
      <w:r w:rsidRPr="0025112E">
        <w:rPr>
          <w:rFonts w:ascii="Times New Roman" w:hAnsi="Times New Roman" w:cs="Times New Roman"/>
          <w:sz w:val="24"/>
          <w:szCs w:val="24"/>
        </w:rPr>
        <w:t>Compilazione della documentazione consegnata dal tutor sco</w:t>
      </w:r>
      <w:r>
        <w:rPr>
          <w:rFonts w:ascii="Times New Roman" w:hAnsi="Times New Roman" w:cs="Times New Roman"/>
          <w:sz w:val="24"/>
          <w:szCs w:val="24"/>
        </w:rPr>
        <w:t xml:space="preserve">lastico prodotta dalla scuola </w:t>
      </w:r>
    </w:p>
    <w:p w:rsidR="0025112E" w:rsidRDefault="0025112E" w:rsidP="0025112E">
      <w:pPr>
        <w:pStyle w:val="Paragrafoelenco"/>
        <w:numPr>
          <w:ilvl w:val="0"/>
          <w:numId w:val="3"/>
        </w:numPr>
        <w:jc w:val="both"/>
        <w:rPr>
          <w:rFonts w:ascii="Times New Roman" w:hAnsi="Times New Roman" w:cs="Times New Roman"/>
          <w:sz w:val="24"/>
          <w:szCs w:val="24"/>
        </w:rPr>
      </w:pPr>
      <w:r w:rsidRPr="0025112E">
        <w:rPr>
          <w:rFonts w:ascii="Times New Roman" w:hAnsi="Times New Roman" w:cs="Times New Roman"/>
          <w:sz w:val="24"/>
          <w:szCs w:val="24"/>
        </w:rPr>
        <w:t xml:space="preserve"> Compilazione della docu</w:t>
      </w:r>
      <w:r>
        <w:rPr>
          <w:rFonts w:ascii="Times New Roman" w:hAnsi="Times New Roman" w:cs="Times New Roman"/>
          <w:sz w:val="24"/>
          <w:szCs w:val="24"/>
        </w:rPr>
        <w:t xml:space="preserve">mentazione relativa allo stage </w:t>
      </w:r>
    </w:p>
    <w:p w:rsidR="0025112E" w:rsidRDefault="0025112E" w:rsidP="0025112E">
      <w:pPr>
        <w:pStyle w:val="Paragrafoelenco"/>
        <w:numPr>
          <w:ilvl w:val="0"/>
          <w:numId w:val="3"/>
        </w:numPr>
        <w:jc w:val="both"/>
        <w:rPr>
          <w:rFonts w:ascii="Times New Roman" w:hAnsi="Times New Roman" w:cs="Times New Roman"/>
          <w:sz w:val="24"/>
          <w:szCs w:val="24"/>
        </w:rPr>
      </w:pPr>
      <w:r w:rsidRPr="0025112E">
        <w:rPr>
          <w:rFonts w:ascii="Times New Roman" w:hAnsi="Times New Roman" w:cs="Times New Roman"/>
          <w:sz w:val="24"/>
          <w:szCs w:val="24"/>
        </w:rPr>
        <w:t xml:space="preserve"> Valutazione dell’efficacia del</w:t>
      </w:r>
      <w:r>
        <w:rPr>
          <w:rFonts w:ascii="Times New Roman" w:hAnsi="Times New Roman" w:cs="Times New Roman"/>
          <w:sz w:val="24"/>
          <w:szCs w:val="24"/>
        </w:rPr>
        <w:t xml:space="preserve"> processo di formazione </w:t>
      </w:r>
    </w:p>
    <w:p w:rsidR="0025112E" w:rsidRDefault="0025112E" w:rsidP="0025112E">
      <w:pPr>
        <w:pStyle w:val="Paragrafoelenco"/>
        <w:numPr>
          <w:ilvl w:val="0"/>
          <w:numId w:val="3"/>
        </w:numPr>
        <w:jc w:val="both"/>
        <w:rPr>
          <w:rFonts w:ascii="Times New Roman" w:hAnsi="Times New Roman" w:cs="Times New Roman"/>
          <w:sz w:val="24"/>
          <w:szCs w:val="24"/>
        </w:rPr>
      </w:pPr>
      <w:r w:rsidRPr="0025112E">
        <w:rPr>
          <w:rFonts w:ascii="Times New Roman" w:hAnsi="Times New Roman" w:cs="Times New Roman"/>
          <w:sz w:val="24"/>
          <w:szCs w:val="24"/>
        </w:rPr>
        <w:t xml:space="preserve">Valutazione dell’acquisizione delle competenze inizialmente indicate </w:t>
      </w:r>
    </w:p>
    <w:p w:rsidR="00FE0974" w:rsidRPr="00F1071A" w:rsidRDefault="0025112E" w:rsidP="00FE0974">
      <w:pPr>
        <w:jc w:val="center"/>
        <w:rPr>
          <w:rFonts w:ascii="Times New Roman" w:hAnsi="Times New Roman" w:cs="Times New Roman"/>
          <w:sz w:val="20"/>
          <w:szCs w:val="20"/>
        </w:rPr>
      </w:pPr>
      <w:r w:rsidRPr="00F1071A">
        <w:rPr>
          <w:rFonts w:ascii="Times New Roman" w:hAnsi="Times New Roman" w:cs="Times New Roman"/>
          <w:sz w:val="20"/>
          <w:szCs w:val="20"/>
        </w:rPr>
        <w:t>RISULTATI ATTESI DALL’ESPERIENZA DI ALTERNANZA IN COERENZA CON I BISOGNI DEL CONTESTO</w:t>
      </w:r>
    </w:p>
    <w:p w:rsidR="0025112E" w:rsidRDefault="0025112E" w:rsidP="00FE0974">
      <w:pPr>
        <w:jc w:val="center"/>
        <w:rPr>
          <w:rFonts w:ascii="Times New Roman" w:hAnsi="Times New Roman" w:cs="Times New Roman"/>
          <w:sz w:val="24"/>
          <w:szCs w:val="24"/>
        </w:rPr>
      </w:pPr>
      <w:r w:rsidRPr="0025112E">
        <w:rPr>
          <w:rFonts w:ascii="Times New Roman" w:hAnsi="Times New Roman" w:cs="Times New Roman"/>
          <w:sz w:val="24"/>
          <w:szCs w:val="24"/>
        </w:rPr>
        <w:t xml:space="preserve">L’allievo, al termine dell’intero percorso di ASL, sarà in grado di: </w:t>
      </w:r>
    </w:p>
    <w:p w:rsidR="0025112E" w:rsidRPr="00903C69" w:rsidRDefault="0025112E" w:rsidP="00903C69">
      <w:pPr>
        <w:pStyle w:val="Paragrafoelenco"/>
        <w:numPr>
          <w:ilvl w:val="0"/>
          <w:numId w:val="5"/>
        </w:numPr>
        <w:jc w:val="both"/>
        <w:rPr>
          <w:rFonts w:ascii="Times New Roman" w:hAnsi="Times New Roman" w:cs="Times New Roman"/>
          <w:sz w:val="24"/>
          <w:szCs w:val="24"/>
        </w:rPr>
      </w:pPr>
      <w:r w:rsidRPr="00903C69">
        <w:rPr>
          <w:rFonts w:ascii="Times New Roman" w:hAnsi="Times New Roman" w:cs="Times New Roman"/>
          <w:sz w:val="24"/>
          <w:szCs w:val="24"/>
        </w:rPr>
        <w:t>Utilizzare e gestire progetti secondo le procedure e gli standard previsti dal sistema aziendal</w:t>
      </w:r>
      <w:r w:rsidR="00903C69" w:rsidRPr="00903C69">
        <w:rPr>
          <w:rFonts w:ascii="Times New Roman" w:hAnsi="Times New Roman" w:cs="Times New Roman"/>
          <w:sz w:val="24"/>
          <w:szCs w:val="24"/>
        </w:rPr>
        <w:t>e</w:t>
      </w:r>
    </w:p>
    <w:p w:rsidR="0025112E" w:rsidRDefault="0025112E" w:rsidP="0025112E">
      <w:pPr>
        <w:pStyle w:val="Paragrafoelenco"/>
        <w:numPr>
          <w:ilvl w:val="0"/>
          <w:numId w:val="5"/>
        </w:numPr>
        <w:jc w:val="both"/>
        <w:rPr>
          <w:rFonts w:ascii="Times New Roman" w:hAnsi="Times New Roman" w:cs="Times New Roman"/>
          <w:sz w:val="24"/>
          <w:szCs w:val="24"/>
        </w:rPr>
      </w:pPr>
      <w:r w:rsidRPr="0025112E">
        <w:rPr>
          <w:rFonts w:ascii="Times New Roman" w:hAnsi="Times New Roman" w:cs="Times New Roman"/>
          <w:sz w:val="24"/>
          <w:szCs w:val="24"/>
        </w:rPr>
        <w:t xml:space="preserve">Utilizzare applicazioni informatiche per la gestione aziendale </w:t>
      </w:r>
    </w:p>
    <w:p w:rsidR="0025112E" w:rsidRDefault="0025112E" w:rsidP="0025112E">
      <w:pPr>
        <w:pStyle w:val="Paragrafoelenco"/>
        <w:numPr>
          <w:ilvl w:val="0"/>
          <w:numId w:val="5"/>
        </w:numPr>
        <w:jc w:val="both"/>
        <w:rPr>
          <w:rFonts w:ascii="Times New Roman" w:hAnsi="Times New Roman" w:cs="Times New Roman"/>
          <w:sz w:val="24"/>
          <w:szCs w:val="24"/>
        </w:rPr>
      </w:pPr>
      <w:r w:rsidRPr="0025112E">
        <w:rPr>
          <w:rFonts w:ascii="Times New Roman" w:hAnsi="Times New Roman" w:cs="Times New Roman"/>
          <w:sz w:val="24"/>
          <w:szCs w:val="24"/>
        </w:rPr>
        <w:t>Promuovere l’immagine di una azienda</w:t>
      </w:r>
      <w:r>
        <w:rPr>
          <w:rFonts w:ascii="Times New Roman" w:hAnsi="Times New Roman" w:cs="Times New Roman"/>
          <w:sz w:val="24"/>
          <w:szCs w:val="24"/>
        </w:rPr>
        <w:t>/</w:t>
      </w:r>
      <w:proofErr w:type="spellStart"/>
      <w:r>
        <w:rPr>
          <w:rFonts w:ascii="Times New Roman" w:hAnsi="Times New Roman" w:cs="Times New Roman"/>
          <w:sz w:val="24"/>
          <w:szCs w:val="24"/>
        </w:rPr>
        <w:t>associazione,ente</w:t>
      </w:r>
      <w:proofErr w:type="spellEnd"/>
      <w:r w:rsidRPr="0025112E">
        <w:rPr>
          <w:rFonts w:ascii="Times New Roman" w:hAnsi="Times New Roman" w:cs="Times New Roman"/>
          <w:sz w:val="24"/>
          <w:szCs w:val="24"/>
        </w:rPr>
        <w:t xml:space="preserve"> e dei suoi servizi attraverso le nuove tecnologie e social network </w:t>
      </w:r>
    </w:p>
    <w:p w:rsidR="0025112E" w:rsidRDefault="0025112E" w:rsidP="0025112E">
      <w:pPr>
        <w:pStyle w:val="Paragrafoelenco"/>
        <w:numPr>
          <w:ilvl w:val="0"/>
          <w:numId w:val="5"/>
        </w:numPr>
        <w:jc w:val="both"/>
        <w:rPr>
          <w:rFonts w:ascii="Times New Roman" w:hAnsi="Times New Roman" w:cs="Times New Roman"/>
          <w:sz w:val="24"/>
          <w:szCs w:val="24"/>
        </w:rPr>
      </w:pPr>
      <w:r w:rsidRPr="0025112E">
        <w:rPr>
          <w:rFonts w:ascii="Times New Roman" w:hAnsi="Times New Roman" w:cs="Times New Roman"/>
          <w:sz w:val="24"/>
          <w:szCs w:val="24"/>
        </w:rPr>
        <w:t>Utilizzare le lingue s</w:t>
      </w:r>
      <w:r>
        <w:rPr>
          <w:rFonts w:ascii="Times New Roman" w:hAnsi="Times New Roman" w:cs="Times New Roman"/>
          <w:sz w:val="24"/>
          <w:szCs w:val="24"/>
        </w:rPr>
        <w:t xml:space="preserve">traniere in contesti diversi </w:t>
      </w:r>
    </w:p>
    <w:p w:rsidR="0025112E" w:rsidRDefault="0025112E" w:rsidP="0025112E">
      <w:pPr>
        <w:jc w:val="both"/>
        <w:rPr>
          <w:rFonts w:ascii="Times New Roman" w:hAnsi="Times New Roman" w:cs="Times New Roman"/>
          <w:sz w:val="24"/>
          <w:szCs w:val="24"/>
        </w:rPr>
      </w:pPr>
      <w:r w:rsidRPr="0025112E">
        <w:rPr>
          <w:rFonts w:ascii="Times New Roman" w:hAnsi="Times New Roman" w:cs="Times New Roman"/>
          <w:sz w:val="24"/>
          <w:szCs w:val="24"/>
        </w:rPr>
        <w:t>Competenze di cittadinanza (descritte in t</w:t>
      </w:r>
      <w:r>
        <w:rPr>
          <w:rFonts w:ascii="Times New Roman" w:hAnsi="Times New Roman" w:cs="Times New Roman"/>
          <w:sz w:val="24"/>
          <w:szCs w:val="24"/>
        </w:rPr>
        <w:t xml:space="preserve">ermini di abilità trasversali) </w:t>
      </w:r>
    </w:p>
    <w:p w:rsidR="0025112E" w:rsidRPr="0025112E" w:rsidRDefault="0025112E" w:rsidP="0025112E">
      <w:pPr>
        <w:jc w:val="both"/>
        <w:rPr>
          <w:rFonts w:ascii="Times New Roman" w:hAnsi="Times New Roman" w:cs="Times New Roman"/>
          <w:sz w:val="24"/>
          <w:szCs w:val="24"/>
        </w:rPr>
      </w:pPr>
      <w:r w:rsidRPr="0025112E">
        <w:rPr>
          <w:rFonts w:ascii="Times New Roman" w:hAnsi="Times New Roman" w:cs="Times New Roman"/>
          <w:sz w:val="24"/>
          <w:szCs w:val="24"/>
        </w:rPr>
        <w:t xml:space="preserve">Competenze di collaborazione e comunicazione </w:t>
      </w:r>
    </w:p>
    <w:p w:rsidR="0025112E" w:rsidRPr="00903C69" w:rsidRDefault="0025112E" w:rsidP="00903C69">
      <w:pPr>
        <w:pStyle w:val="Paragrafoelenco"/>
        <w:numPr>
          <w:ilvl w:val="0"/>
          <w:numId w:val="6"/>
        </w:numPr>
        <w:jc w:val="both"/>
        <w:rPr>
          <w:rFonts w:ascii="Times New Roman" w:hAnsi="Times New Roman" w:cs="Times New Roman"/>
          <w:sz w:val="24"/>
          <w:szCs w:val="24"/>
        </w:rPr>
      </w:pPr>
      <w:r w:rsidRPr="00903C69">
        <w:rPr>
          <w:rFonts w:ascii="Times New Roman" w:hAnsi="Times New Roman" w:cs="Times New Roman"/>
          <w:sz w:val="24"/>
          <w:szCs w:val="24"/>
        </w:rPr>
        <w:t xml:space="preserve">Gestire atteggiamenti e relazioni </w:t>
      </w:r>
    </w:p>
    <w:p w:rsidR="0025112E" w:rsidRDefault="0025112E" w:rsidP="0025112E">
      <w:pPr>
        <w:pStyle w:val="Paragrafoelenco"/>
        <w:numPr>
          <w:ilvl w:val="0"/>
          <w:numId w:val="6"/>
        </w:numPr>
        <w:jc w:val="both"/>
        <w:rPr>
          <w:rFonts w:ascii="Times New Roman" w:hAnsi="Times New Roman" w:cs="Times New Roman"/>
          <w:sz w:val="24"/>
          <w:szCs w:val="24"/>
        </w:rPr>
      </w:pPr>
      <w:r w:rsidRPr="0025112E">
        <w:rPr>
          <w:rFonts w:ascii="Times New Roman" w:hAnsi="Times New Roman" w:cs="Times New Roman"/>
          <w:sz w:val="24"/>
          <w:szCs w:val="24"/>
        </w:rPr>
        <w:t xml:space="preserve">Accrescere capacità di collaborazione/interrelazione, confronto con gli altri, feedback verso altri/soluzione di conflitti </w:t>
      </w:r>
    </w:p>
    <w:p w:rsidR="0025112E" w:rsidRDefault="0025112E" w:rsidP="0025112E">
      <w:pPr>
        <w:pStyle w:val="Paragrafoelenco"/>
        <w:numPr>
          <w:ilvl w:val="0"/>
          <w:numId w:val="6"/>
        </w:numPr>
        <w:jc w:val="both"/>
        <w:rPr>
          <w:rFonts w:ascii="Times New Roman" w:hAnsi="Times New Roman" w:cs="Times New Roman"/>
          <w:sz w:val="24"/>
          <w:szCs w:val="24"/>
        </w:rPr>
      </w:pPr>
      <w:r w:rsidRPr="0025112E">
        <w:rPr>
          <w:rFonts w:ascii="Times New Roman" w:hAnsi="Times New Roman" w:cs="Times New Roman"/>
          <w:sz w:val="24"/>
          <w:szCs w:val="24"/>
        </w:rPr>
        <w:t xml:space="preserve">Utilizzare linguaggi e codici diversi </w:t>
      </w:r>
    </w:p>
    <w:p w:rsidR="00FE0974" w:rsidRDefault="0025112E" w:rsidP="0025112E">
      <w:pPr>
        <w:pStyle w:val="Paragrafoelenco"/>
        <w:numPr>
          <w:ilvl w:val="0"/>
          <w:numId w:val="6"/>
        </w:numPr>
        <w:jc w:val="both"/>
        <w:rPr>
          <w:rFonts w:ascii="Times New Roman" w:hAnsi="Times New Roman" w:cs="Times New Roman"/>
          <w:sz w:val="24"/>
          <w:szCs w:val="24"/>
        </w:rPr>
      </w:pPr>
      <w:r w:rsidRPr="0025112E">
        <w:rPr>
          <w:rFonts w:ascii="Times New Roman" w:hAnsi="Times New Roman" w:cs="Times New Roman"/>
          <w:sz w:val="24"/>
          <w:szCs w:val="24"/>
        </w:rPr>
        <w:t>Riconoscere il</w:t>
      </w:r>
      <w:r>
        <w:rPr>
          <w:rFonts w:ascii="Times New Roman" w:hAnsi="Times New Roman" w:cs="Times New Roman"/>
          <w:sz w:val="24"/>
          <w:szCs w:val="24"/>
        </w:rPr>
        <w:t xml:space="preserve"> proprio ruolo </w:t>
      </w:r>
    </w:p>
    <w:p w:rsidR="0025112E" w:rsidRPr="00FE0974" w:rsidRDefault="0025112E" w:rsidP="00FE0974">
      <w:pPr>
        <w:jc w:val="both"/>
        <w:rPr>
          <w:rFonts w:ascii="Times New Roman" w:hAnsi="Times New Roman" w:cs="Times New Roman"/>
          <w:sz w:val="24"/>
          <w:szCs w:val="24"/>
        </w:rPr>
      </w:pPr>
      <w:r w:rsidRPr="00FE0974">
        <w:rPr>
          <w:rFonts w:ascii="Times New Roman" w:hAnsi="Times New Roman" w:cs="Times New Roman"/>
          <w:sz w:val="24"/>
          <w:szCs w:val="24"/>
        </w:rPr>
        <w:t xml:space="preserve">Competenze organizzative </w:t>
      </w:r>
    </w:p>
    <w:p w:rsidR="0025112E" w:rsidRPr="00903C69" w:rsidRDefault="0025112E" w:rsidP="00903C69">
      <w:pPr>
        <w:pStyle w:val="Paragrafoelenco"/>
        <w:numPr>
          <w:ilvl w:val="0"/>
          <w:numId w:val="7"/>
        </w:numPr>
        <w:jc w:val="both"/>
        <w:rPr>
          <w:rFonts w:ascii="Times New Roman" w:hAnsi="Times New Roman" w:cs="Times New Roman"/>
          <w:sz w:val="24"/>
          <w:szCs w:val="24"/>
        </w:rPr>
      </w:pPr>
      <w:r w:rsidRPr="00903C69">
        <w:rPr>
          <w:rFonts w:ascii="Times New Roman" w:hAnsi="Times New Roman" w:cs="Times New Roman"/>
          <w:sz w:val="24"/>
          <w:szCs w:val="24"/>
        </w:rPr>
        <w:t>Organizzare le attività: progettare, pianificare, programmare</w:t>
      </w:r>
    </w:p>
    <w:p w:rsidR="0025112E" w:rsidRDefault="0025112E" w:rsidP="0025112E">
      <w:pPr>
        <w:pStyle w:val="Paragrafoelenco"/>
        <w:numPr>
          <w:ilvl w:val="0"/>
          <w:numId w:val="7"/>
        </w:numPr>
        <w:jc w:val="both"/>
        <w:rPr>
          <w:rFonts w:ascii="Times New Roman" w:hAnsi="Times New Roman" w:cs="Times New Roman"/>
          <w:sz w:val="24"/>
          <w:szCs w:val="24"/>
        </w:rPr>
      </w:pPr>
      <w:r w:rsidRPr="0025112E">
        <w:rPr>
          <w:rFonts w:ascii="Times New Roman" w:hAnsi="Times New Roman" w:cs="Times New Roman"/>
          <w:sz w:val="24"/>
          <w:szCs w:val="24"/>
        </w:rPr>
        <w:t>Verificare la rispondenza delle oper</w:t>
      </w:r>
      <w:r>
        <w:rPr>
          <w:rFonts w:ascii="Times New Roman" w:hAnsi="Times New Roman" w:cs="Times New Roman"/>
          <w:sz w:val="24"/>
          <w:szCs w:val="24"/>
        </w:rPr>
        <w:t>azioni ai risultati</w:t>
      </w:r>
    </w:p>
    <w:p w:rsidR="0025112E" w:rsidRDefault="0025112E" w:rsidP="0025112E">
      <w:pPr>
        <w:pStyle w:val="Paragrafoelenco"/>
        <w:numPr>
          <w:ilvl w:val="0"/>
          <w:numId w:val="7"/>
        </w:numPr>
        <w:jc w:val="both"/>
        <w:rPr>
          <w:rFonts w:ascii="Times New Roman" w:hAnsi="Times New Roman" w:cs="Times New Roman"/>
          <w:sz w:val="24"/>
          <w:szCs w:val="24"/>
        </w:rPr>
      </w:pPr>
      <w:r w:rsidRPr="0025112E">
        <w:rPr>
          <w:rFonts w:ascii="Times New Roman" w:hAnsi="Times New Roman" w:cs="Times New Roman"/>
          <w:sz w:val="24"/>
          <w:szCs w:val="24"/>
        </w:rPr>
        <w:t xml:space="preserve"> Assumere incarichi e delega di compiti </w:t>
      </w:r>
    </w:p>
    <w:p w:rsidR="0025112E" w:rsidRDefault="0025112E" w:rsidP="0025112E">
      <w:pPr>
        <w:pStyle w:val="Paragrafoelenco"/>
        <w:numPr>
          <w:ilvl w:val="0"/>
          <w:numId w:val="7"/>
        </w:numPr>
        <w:jc w:val="both"/>
        <w:rPr>
          <w:rFonts w:ascii="Times New Roman" w:hAnsi="Times New Roman" w:cs="Times New Roman"/>
          <w:sz w:val="24"/>
          <w:szCs w:val="24"/>
        </w:rPr>
      </w:pPr>
      <w:r w:rsidRPr="0025112E">
        <w:rPr>
          <w:rFonts w:ascii="Times New Roman" w:hAnsi="Times New Roman" w:cs="Times New Roman"/>
          <w:sz w:val="24"/>
          <w:szCs w:val="24"/>
        </w:rPr>
        <w:t>Stimar</w:t>
      </w:r>
      <w:r>
        <w:rPr>
          <w:rFonts w:ascii="Times New Roman" w:hAnsi="Times New Roman" w:cs="Times New Roman"/>
          <w:sz w:val="24"/>
          <w:szCs w:val="24"/>
        </w:rPr>
        <w:t xml:space="preserve">e i tempi di lavoro </w:t>
      </w:r>
    </w:p>
    <w:p w:rsidR="0025112E" w:rsidRDefault="0025112E" w:rsidP="0025112E">
      <w:pPr>
        <w:jc w:val="both"/>
        <w:rPr>
          <w:rFonts w:ascii="Times New Roman" w:hAnsi="Times New Roman" w:cs="Times New Roman"/>
          <w:sz w:val="24"/>
          <w:szCs w:val="24"/>
        </w:rPr>
      </w:pPr>
      <w:r w:rsidRPr="0025112E">
        <w:rPr>
          <w:rFonts w:ascii="Times New Roman" w:hAnsi="Times New Roman" w:cs="Times New Roman"/>
          <w:sz w:val="24"/>
          <w:szCs w:val="24"/>
        </w:rPr>
        <w:t xml:space="preserve"> Competenze relazionali e organizzative </w:t>
      </w:r>
    </w:p>
    <w:p w:rsidR="0025112E" w:rsidRPr="00903C69" w:rsidRDefault="0025112E" w:rsidP="00903C69">
      <w:pPr>
        <w:pStyle w:val="Paragrafoelenco"/>
        <w:numPr>
          <w:ilvl w:val="0"/>
          <w:numId w:val="8"/>
        </w:numPr>
        <w:jc w:val="both"/>
        <w:rPr>
          <w:rFonts w:ascii="Times New Roman" w:hAnsi="Times New Roman" w:cs="Times New Roman"/>
          <w:sz w:val="24"/>
          <w:szCs w:val="24"/>
        </w:rPr>
      </w:pPr>
      <w:r w:rsidRPr="00903C69">
        <w:rPr>
          <w:rFonts w:ascii="Times New Roman" w:hAnsi="Times New Roman" w:cs="Times New Roman"/>
          <w:sz w:val="24"/>
          <w:szCs w:val="24"/>
        </w:rPr>
        <w:t xml:space="preserve">Potenziare capacità di lavorare in squadra </w:t>
      </w:r>
    </w:p>
    <w:p w:rsidR="0025112E" w:rsidRDefault="0025112E" w:rsidP="0025112E">
      <w:pPr>
        <w:pStyle w:val="Paragrafoelenco"/>
        <w:numPr>
          <w:ilvl w:val="0"/>
          <w:numId w:val="8"/>
        </w:numPr>
        <w:jc w:val="both"/>
        <w:rPr>
          <w:rFonts w:ascii="Times New Roman" w:hAnsi="Times New Roman" w:cs="Times New Roman"/>
          <w:sz w:val="24"/>
          <w:szCs w:val="24"/>
        </w:rPr>
      </w:pPr>
      <w:r w:rsidRPr="0025112E">
        <w:rPr>
          <w:rFonts w:ascii="Times New Roman" w:hAnsi="Times New Roman" w:cs="Times New Roman"/>
          <w:sz w:val="24"/>
          <w:szCs w:val="24"/>
        </w:rPr>
        <w:t xml:space="preserve">Acquisire capacità di comunicare in modo efficace </w:t>
      </w:r>
    </w:p>
    <w:p w:rsidR="0025112E" w:rsidRDefault="0025112E" w:rsidP="0025112E">
      <w:pPr>
        <w:pStyle w:val="Paragrafoelenco"/>
        <w:numPr>
          <w:ilvl w:val="0"/>
          <w:numId w:val="8"/>
        </w:numPr>
        <w:jc w:val="both"/>
        <w:rPr>
          <w:rFonts w:ascii="Times New Roman" w:hAnsi="Times New Roman" w:cs="Times New Roman"/>
          <w:sz w:val="24"/>
          <w:szCs w:val="24"/>
        </w:rPr>
      </w:pPr>
      <w:r w:rsidRPr="0025112E">
        <w:rPr>
          <w:rFonts w:ascii="Times New Roman" w:hAnsi="Times New Roman" w:cs="Times New Roman"/>
          <w:sz w:val="24"/>
          <w:szCs w:val="24"/>
        </w:rPr>
        <w:t xml:space="preserve">Sviluppare capacità di osservazione ed ascolto </w:t>
      </w:r>
    </w:p>
    <w:p w:rsidR="0025112E" w:rsidRDefault="0025112E" w:rsidP="0025112E">
      <w:pPr>
        <w:pStyle w:val="Paragrafoelenco"/>
        <w:numPr>
          <w:ilvl w:val="0"/>
          <w:numId w:val="8"/>
        </w:numPr>
        <w:jc w:val="both"/>
        <w:rPr>
          <w:rFonts w:ascii="Times New Roman" w:hAnsi="Times New Roman" w:cs="Times New Roman"/>
          <w:sz w:val="24"/>
          <w:szCs w:val="24"/>
        </w:rPr>
      </w:pPr>
      <w:r w:rsidRPr="0025112E">
        <w:rPr>
          <w:rFonts w:ascii="Times New Roman" w:hAnsi="Times New Roman" w:cs="Times New Roman"/>
          <w:sz w:val="24"/>
          <w:szCs w:val="24"/>
        </w:rPr>
        <w:t xml:space="preserve">Acquisire flessibilità, adattamento, responsabilità </w:t>
      </w:r>
    </w:p>
    <w:p w:rsidR="0025112E" w:rsidRDefault="0025112E" w:rsidP="0025112E">
      <w:pPr>
        <w:pStyle w:val="Paragrafoelenco"/>
        <w:numPr>
          <w:ilvl w:val="0"/>
          <w:numId w:val="8"/>
        </w:numPr>
        <w:jc w:val="both"/>
        <w:rPr>
          <w:rFonts w:ascii="Times New Roman" w:hAnsi="Times New Roman" w:cs="Times New Roman"/>
          <w:sz w:val="24"/>
          <w:szCs w:val="24"/>
        </w:rPr>
      </w:pPr>
      <w:r w:rsidRPr="0025112E">
        <w:rPr>
          <w:rFonts w:ascii="Times New Roman" w:hAnsi="Times New Roman" w:cs="Times New Roman"/>
          <w:sz w:val="24"/>
          <w:szCs w:val="24"/>
        </w:rPr>
        <w:t xml:space="preserve">Accrescere metodo/organizzazione personale e di gruppo </w:t>
      </w:r>
    </w:p>
    <w:p w:rsidR="0025112E" w:rsidRDefault="0025112E" w:rsidP="0025112E">
      <w:pPr>
        <w:pStyle w:val="Paragrafoelenco"/>
        <w:numPr>
          <w:ilvl w:val="0"/>
          <w:numId w:val="8"/>
        </w:numPr>
        <w:jc w:val="both"/>
        <w:rPr>
          <w:rFonts w:ascii="Times New Roman" w:hAnsi="Times New Roman" w:cs="Times New Roman"/>
          <w:sz w:val="24"/>
          <w:szCs w:val="24"/>
        </w:rPr>
      </w:pPr>
      <w:r w:rsidRPr="0025112E">
        <w:rPr>
          <w:rFonts w:ascii="Times New Roman" w:hAnsi="Times New Roman" w:cs="Times New Roman"/>
          <w:sz w:val="24"/>
          <w:szCs w:val="24"/>
        </w:rPr>
        <w:t xml:space="preserve">Gestire tempo, spazio ed attività </w:t>
      </w:r>
    </w:p>
    <w:p w:rsidR="0025112E" w:rsidRDefault="0025112E" w:rsidP="0025112E">
      <w:pPr>
        <w:pStyle w:val="Paragrafoelenco"/>
        <w:numPr>
          <w:ilvl w:val="0"/>
          <w:numId w:val="8"/>
        </w:numPr>
        <w:jc w:val="both"/>
        <w:rPr>
          <w:rFonts w:ascii="Times New Roman" w:hAnsi="Times New Roman" w:cs="Times New Roman"/>
          <w:sz w:val="24"/>
          <w:szCs w:val="24"/>
        </w:rPr>
      </w:pPr>
      <w:r w:rsidRPr="0025112E">
        <w:rPr>
          <w:rFonts w:ascii="Times New Roman" w:hAnsi="Times New Roman" w:cs="Times New Roman"/>
          <w:sz w:val="24"/>
          <w:szCs w:val="24"/>
        </w:rPr>
        <w:t xml:space="preserve">Rafforzare capacità di </w:t>
      </w:r>
      <w:proofErr w:type="spellStart"/>
      <w:r w:rsidRPr="0025112E">
        <w:rPr>
          <w:rFonts w:ascii="Times New Roman" w:hAnsi="Times New Roman" w:cs="Times New Roman"/>
          <w:sz w:val="24"/>
          <w:szCs w:val="24"/>
        </w:rPr>
        <w:t>problem-solving</w:t>
      </w:r>
      <w:proofErr w:type="spellEnd"/>
      <w:r w:rsidRPr="0025112E">
        <w:rPr>
          <w:rFonts w:ascii="Times New Roman" w:hAnsi="Times New Roman" w:cs="Times New Roman"/>
          <w:sz w:val="24"/>
          <w:szCs w:val="24"/>
        </w:rPr>
        <w:t xml:space="preserve"> </w:t>
      </w:r>
    </w:p>
    <w:p w:rsidR="001A4603" w:rsidRDefault="0025112E" w:rsidP="001A4603">
      <w:pPr>
        <w:pStyle w:val="Paragrafoelenco"/>
        <w:numPr>
          <w:ilvl w:val="0"/>
          <w:numId w:val="8"/>
        </w:numPr>
        <w:jc w:val="both"/>
        <w:rPr>
          <w:rFonts w:ascii="Times New Roman" w:hAnsi="Times New Roman" w:cs="Times New Roman"/>
          <w:sz w:val="24"/>
          <w:szCs w:val="24"/>
        </w:rPr>
      </w:pPr>
      <w:r w:rsidRPr="0025112E">
        <w:rPr>
          <w:rFonts w:ascii="Times New Roman" w:hAnsi="Times New Roman" w:cs="Times New Roman"/>
          <w:sz w:val="24"/>
          <w:szCs w:val="24"/>
        </w:rPr>
        <w:t>Interagire in modo funzionale al contesto e allo scopo comunicativo</w:t>
      </w:r>
    </w:p>
    <w:p w:rsidR="001A4603" w:rsidRPr="00F1071A" w:rsidRDefault="001A4603" w:rsidP="00F1071A">
      <w:pPr>
        <w:jc w:val="center"/>
        <w:rPr>
          <w:rFonts w:ascii="Times New Roman" w:hAnsi="Times New Roman" w:cs="Times New Roman"/>
          <w:b/>
          <w:sz w:val="20"/>
          <w:szCs w:val="20"/>
        </w:rPr>
      </w:pPr>
      <w:r w:rsidRPr="00F1071A">
        <w:rPr>
          <w:rFonts w:ascii="Times New Roman" w:hAnsi="Times New Roman" w:cs="Times New Roman"/>
          <w:b/>
          <w:sz w:val="20"/>
          <w:szCs w:val="20"/>
        </w:rPr>
        <w:t>MONITORAGGIO DEL PERCORSO FORMATIVO E DEL PROGETTO</w:t>
      </w:r>
    </w:p>
    <w:p w:rsidR="001A4603" w:rsidRDefault="001A4603" w:rsidP="001A4603">
      <w:pPr>
        <w:jc w:val="both"/>
        <w:rPr>
          <w:rFonts w:ascii="Times New Roman" w:hAnsi="Times New Roman" w:cs="Times New Roman"/>
          <w:sz w:val="24"/>
          <w:szCs w:val="24"/>
        </w:rPr>
      </w:pPr>
      <w:r w:rsidRPr="001A4603">
        <w:rPr>
          <w:rFonts w:ascii="Times New Roman" w:hAnsi="Times New Roman" w:cs="Times New Roman"/>
          <w:sz w:val="24"/>
          <w:szCs w:val="24"/>
        </w:rPr>
        <w:lastRenderedPageBreak/>
        <w:t>Il monitoraggio riguarderà sia l’aspetto didattico, relativo agli apprendimenti degli allievi, sia la valutazione complessiva del progetto compresa la fase del tirocinio e del feedback. Al fine di monitorare e valutare i percorsi effettuati da parte dei diversi ind</w:t>
      </w:r>
      <w:r>
        <w:rPr>
          <w:rFonts w:ascii="Times New Roman" w:hAnsi="Times New Roman" w:cs="Times New Roman"/>
          <w:sz w:val="24"/>
          <w:szCs w:val="24"/>
        </w:rPr>
        <w:t>irizzi presenti nel Liceo</w:t>
      </w:r>
      <w:r w:rsidRPr="001A4603">
        <w:rPr>
          <w:rFonts w:ascii="Times New Roman" w:hAnsi="Times New Roman" w:cs="Times New Roman"/>
          <w:sz w:val="24"/>
          <w:szCs w:val="24"/>
        </w:rPr>
        <w:t xml:space="preserve"> utili a rilevare i punti di forza e di criticità, saranno effettuati monitoraggi con l’ausilio della modulistica che all’uopo sarà prodotta. </w:t>
      </w:r>
    </w:p>
    <w:p w:rsidR="001A4603" w:rsidRPr="00F1071A" w:rsidRDefault="001A4603" w:rsidP="00F1071A">
      <w:pPr>
        <w:jc w:val="center"/>
        <w:rPr>
          <w:rFonts w:ascii="Times New Roman" w:hAnsi="Times New Roman" w:cs="Times New Roman"/>
          <w:b/>
          <w:sz w:val="20"/>
          <w:szCs w:val="20"/>
        </w:rPr>
      </w:pPr>
      <w:r w:rsidRPr="00F1071A">
        <w:rPr>
          <w:rFonts w:ascii="Times New Roman" w:hAnsi="Times New Roman" w:cs="Times New Roman"/>
          <w:b/>
          <w:sz w:val="20"/>
          <w:szCs w:val="20"/>
        </w:rPr>
        <w:t>VALUTAZIONE DEL PERCORSO FORMATIVO E DEL PROGETTO</w:t>
      </w:r>
    </w:p>
    <w:p w:rsidR="001A4603" w:rsidRDefault="001A4603" w:rsidP="001A4603">
      <w:pPr>
        <w:jc w:val="both"/>
        <w:rPr>
          <w:rFonts w:ascii="Times New Roman" w:hAnsi="Times New Roman" w:cs="Times New Roman"/>
          <w:sz w:val="24"/>
          <w:szCs w:val="24"/>
        </w:rPr>
      </w:pPr>
      <w:r w:rsidRPr="001A4603">
        <w:rPr>
          <w:rFonts w:ascii="Times New Roman" w:hAnsi="Times New Roman" w:cs="Times New Roman"/>
          <w:sz w:val="24"/>
          <w:szCs w:val="24"/>
        </w:rPr>
        <w:t>La valutazione dell’intervento formativo rappresenta un processo ampio e complesso che si propone di misurare l’efficacia dell’intervento mediante l’uso di strumenti quantitativi, qualitativi e l’elaborazione di questi</w:t>
      </w:r>
      <w:r>
        <w:rPr>
          <w:rFonts w:ascii="Times New Roman" w:hAnsi="Times New Roman" w:cs="Times New Roman"/>
          <w:sz w:val="24"/>
          <w:szCs w:val="24"/>
        </w:rPr>
        <w:t>onari sulle competenze di base,</w:t>
      </w:r>
      <w:r w:rsidRPr="001A4603">
        <w:rPr>
          <w:rFonts w:ascii="Times New Roman" w:hAnsi="Times New Roman" w:cs="Times New Roman"/>
          <w:sz w:val="24"/>
          <w:szCs w:val="24"/>
        </w:rPr>
        <w:t xml:space="preserve"> trasversali e tecnico-professionali acquisite durante il percorso. </w:t>
      </w:r>
    </w:p>
    <w:p w:rsidR="001A4603" w:rsidRPr="00F1071A" w:rsidRDefault="001A4603" w:rsidP="00F1071A">
      <w:pPr>
        <w:jc w:val="center"/>
        <w:rPr>
          <w:rFonts w:ascii="Times New Roman" w:hAnsi="Times New Roman" w:cs="Times New Roman"/>
          <w:b/>
        </w:rPr>
      </w:pPr>
      <w:r w:rsidRPr="00F1071A">
        <w:rPr>
          <w:rFonts w:ascii="Times New Roman" w:hAnsi="Times New Roman" w:cs="Times New Roman"/>
          <w:b/>
        </w:rPr>
        <w:t>MODALITÀ CONGIUNTE DI ACCERTAMENTO DELLE COMPETENZE</w:t>
      </w:r>
    </w:p>
    <w:p w:rsidR="001A4603" w:rsidRPr="00F1071A" w:rsidRDefault="001A4603" w:rsidP="001A4603">
      <w:pPr>
        <w:jc w:val="both"/>
        <w:rPr>
          <w:rFonts w:ascii="Times New Roman" w:hAnsi="Times New Roman" w:cs="Times New Roman"/>
        </w:rPr>
      </w:pPr>
      <w:r w:rsidRPr="001A4603">
        <w:rPr>
          <w:rFonts w:ascii="Times New Roman" w:hAnsi="Times New Roman" w:cs="Times New Roman"/>
          <w:sz w:val="24"/>
          <w:szCs w:val="24"/>
        </w:rPr>
        <w:t>(Scuola-Struttura ospitante) (</w:t>
      </w:r>
      <w:r w:rsidRPr="00F1071A">
        <w:rPr>
          <w:rFonts w:ascii="Times New Roman" w:hAnsi="Times New Roman" w:cs="Times New Roman"/>
        </w:rPr>
        <w:t xml:space="preserve">TUTOR struttura ospitante, TUTOR scolastico, STUDENTE, DOCENTI DISCIPLINE COINVOLTE, CONSIGLIO DI CLASSE) </w:t>
      </w:r>
    </w:p>
    <w:p w:rsidR="001A4603" w:rsidRDefault="001A4603" w:rsidP="001A4603">
      <w:pPr>
        <w:jc w:val="both"/>
        <w:rPr>
          <w:rFonts w:ascii="Times New Roman" w:hAnsi="Times New Roman" w:cs="Times New Roman"/>
          <w:sz w:val="24"/>
          <w:szCs w:val="24"/>
        </w:rPr>
      </w:pPr>
      <w:r w:rsidRPr="001A4603">
        <w:rPr>
          <w:rFonts w:ascii="Times New Roman" w:hAnsi="Times New Roman" w:cs="Times New Roman"/>
          <w:sz w:val="24"/>
          <w:szCs w:val="24"/>
        </w:rPr>
        <w:t>Tutti le figure impegnate nel progetto ASL saranno chiamate ad accertare le competenze acquisite dagli allievi. In particolar modo saranno predisposte prove strutturate al fine di valutare la motivazione dei discenti e i livelli di partenza. Compilazione regolare e controllo costante (tra tutor esterno e tutor scolastico) del “diario di bordo”; somministrazione agli studenti di prove per verificare i livelli di competenza raggiunti. L’attività si conclude con una valutazione delle competenze acquisite da parte dei docenti delle discipline coinvolte che verrà certificata, ratificata dal consiglio di classe e acquisita agli atti dalla scuola</w:t>
      </w:r>
    </w:p>
    <w:p w:rsidR="00F1071A" w:rsidRPr="00F1071A" w:rsidRDefault="001A4603" w:rsidP="00F1071A">
      <w:pPr>
        <w:jc w:val="center"/>
        <w:rPr>
          <w:rFonts w:ascii="Times New Roman" w:hAnsi="Times New Roman" w:cs="Times New Roman"/>
          <w:b/>
          <w:sz w:val="20"/>
          <w:szCs w:val="20"/>
        </w:rPr>
      </w:pPr>
      <w:r w:rsidRPr="00F1071A">
        <w:rPr>
          <w:rFonts w:ascii="Times New Roman" w:hAnsi="Times New Roman" w:cs="Times New Roman"/>
          <w:b/>
          <w:sz w:val="20"/>
          <w:szCs w:val="20"/>
        </w:rPr>
        <w:t>COMPETENZE DA ACQUISIRE, NEL PERCORSO PROGETTUALE CON SPECIFICO RIFERIMENTO ALL’EQF</w:t>
      </w:r>
    </w:p>
    <w:tbl>
      <w:tblPr>
        <w:tblStyle w:val="Grigliatabella"/>
        <w:tblW w:w="9776" w:type="dxa"/>
        <w:tblLook w:val="04A0" w:firstRow="1" w:lastRow="0" w:firstColumn="1" w:lastColumn="0" w:noHBand="0" w:noVBand="1"/>
      </w:tblPr>
      <w:tblGrid>
        <w:gridCol w:w="1025"/>
        <w:gridCol w:w="2656"/>
        <w:gridCol w:w="2977"/>
        <w:gridCol w:w="3118"/>
      </w:tblGrid>
      <w:tr w:rsidR="009B5F2A" w:rsidTr="00D0641F">
        <w:tc>
          <w:tcPr>
            <w:tcW w:w="1025" w:type="dxa"/>
          </w:tcPr>
          <w:p w:rsidR="009B5F2A" w:rsidRPr="00FE0974" w:rsidRDefault="009B5F2A" w:rsidP="001A4603">
            <w:pPr>
              <w:jc w:val="both"/>
              <w:rPr>
                <w:rFonts w:ascii="Times New Roman" w:hAnsi="Times New Roman" w:cs="Times New Roman"/>
                <w:sz w:val="24"/>
                <w:szCs w:val="24"/>
              </w:rPr>
            </w:pPr>
            <w:r w:rsidRPr="00FE0974">
              <w:rPr>
                <w:rFonts w:ascii="Times New Roman" w:hAnsi="Times New Roman" w:cs="Times New Roman"/>
                <w:sz w:val="24"/>
                <w:szCs w:val="24"/>
              </w:rPr>
              <w:t>Livello</w:t>
            </w:r>
          </w:p>
        </w:tc>
        <w:tc>
          <w:tcPr>
            <w:tcW w:w="2656" w:type="dxa"/>
          </w:tcPr>
          <w:p w:rsidR="009B5F2A" w:rsidRPr="00FE0974" w:rsidRDefault="009B5F2A" w:rsidP="001A4603">
            <w:pPr>
              <w:jc w:val="both"/>
              <w:rPr>
                <w:rFonts w:ascii="Times New Roman" w:hAnsi="Times New Roman" w:cs="Times New Roman"/>
                <w:sz w:val="24"/>
                <w:szCs w:val="24"/>
              </w:rPr>
            </w:pPr>
            <w:r w:rsidRPr="00FE0974">
              <w:rPr>
                <w:rFonts w:ascii="Times New Roman" w:hAnsi="Times New Roman" w:cs="Times New Roman"/>
                <w:sz w:val="24"/>
                <w:szCs w:val="24"/>
              </w:rPr>
              <w:t>Competenze</w:t>
            </w:r>
          </w:p>
        </w:tc>
        <w:tc>
          <w:tcPr>
            <w:tcW w:w="2977" w:type="dxa"/>
          </w:tcPr>
          <w:p w:rsidR="009B5F2A" w:rsidRPr="00FE0974" w:rsidRDefault="009B5F2A" w:rsidP="001A4603">
            <w:pPr>
              <w:jc w:val="both"/>
              <w:rPr>
                <w:rFonts w:ascii="Times New Roman" w:hAnsi="Times New Roman" w:cs="Times New Roman"/>
                <w:sz w:val="24"/>
                <w:szCs w:val="24"/>
              </w:rPr>
            </w:pPr>
            <w:r w:rsidRPr="00FE0974">
              <w:rPr>
                <w:rFonts w:ascii="Times New Roman" w:hAnsi="Times New Roman" w:cs="Times New Roman"/>
                <w:sz w:val="24"/>
                <w:szCs w:val="24"/>
              </w:rPr>
              <w:t>Abilità</w:t>
            </w:r>
          </w:p>
        </w:tc>
        <w:tc>
          <w:tcPr>
            <w:tcW w:w="3118" w:type="dxa"/>
          </w:tcPr>
          <w:p w:rsidR="009B5F2A" w:rsidRPr="00FE0974" w:rsidRDefault="009B5F2A" w:rsidP="001A4603">
            <w:pPr>
              <w:jc w:val="both"/>
              <w:rPr>
                <w:rFonts w:ascii="Times New Roman" w:hAnsi="Times New Roman" w:cs="Times New Roman"/>
                <w:sz w:val="24"/>
                <w:szCs w:val="24"/>
              </w:rPr>
            </w:pPr>
            <w:r w:rsidRPr="00FE0974">
              <w:rPr>
                <w:rFonts w:ascii="Times New Roman" w:hAnsi="Times New Roman" w:cs="Times New Roman"/>
                <w:sz w:val="24"/>
                <w:szCs w:val="24"/>
              </w:rPr>
              <w:t>Conoscenze</w:t>
            </w:r>
          </w:p>
        </w:tc>
      </w:tr>
      <w:tr w:rsidR="009B5F2A" w:rsidTr="00D0641F">
        <w:tc>
          <w:tcPr>
            <w:tcW w:w="1025" w:type="dxa"/>
          </w:tcPr>
          <w:p w:rsidR="009B5F2A" w:rsidRDefault="009B5F2A" w:rsidP="001A4603">
            <w:pPr>
              <w:jc w:val="both"/>
              <w:rPr>
                <w:rFonts w:ascii="Times New Roman" w:hAnsi="Times New Roman" w:cs="Times New Roman"/>
                <w:sz w:val="24"/>
                <w:szCs w:val="24"/>
              </w:rPr>
            </w:pPr>
          </w:p>
        </w:tc>
        <w:tc>
          <w:tcPr>
            <w:tcW w:w="2656" w:type="dxa"/>
          </w:tcPr>
          <w:p w:rsidR="009B5F2A" w:rsidRDefault="009B5F2A" w:rsidP="001A4603">
            <w:pPr>
              <w:jc w:val="both"/>
              <w:rPr>
                <w:rFonts w:ascii="Times New Roman" w:hAnsi="Times New Roman" w:cs="Times New Roman"/>
                <w:sz w:val="24"/>
                <w:szCs w:val="24"/>
              </w:rPr>
            </w:pPr>
            <w:r>
              <w:t xml:space="preserve">- </w:t>
            </w:r>
            <w:r w:rsidRPr="009B5F2A">
              <w:rPr>
                <w:rFonts w:ascii="Times New Roman" w:hAnsi="Times New Roman" w:cs="Times New Roman"/>
                <w:sz w:val="24"/>
                <w:szCs w:val="24"/>
              </w:rPr>
              <w:t xml:space="preserve">Sapersi gestire autonomamente, nel quadro di istruzioni in un contesto di lavoro o di studio, di solito prevedibili, ma soggetti a cambiamenti; </w:t>
            </w:r>
          </w:p>
          <w:p w:rsidR="009B5F2A" w:rsidRDefault="00D0641F" w:rsidP="001A4603">
            <w:pPr>
              <w:jc w:val="both"/>
              <w:rPr>
                <w:rFonts w:ascii="Times New Roman" w:hAnsi="Times New Roman" w:cs="Times New Roman"/>
                <w:sz w:val="24"/>
                <w:szCs w:val="24"/>
              </w:rPr>
            </w:pPr>
            <w:r>
              <w:rPr>
                <w:rFonts w:ascii="Times New Roman" w:hAnsi="Times New Roman" w:cs="Times New Roman"/>
                <w:sz w:val="24"/>
                <w:szCs w:val="24"/>
              </w:rPr>
              <w:t>- s</w:t>
            </w:r>
            <w:r w:rsidR="009B5F2A" w:rsidRPr="009B5F2A">
              <w:rPr>
                <w:rFonts w:ascii="Times New Roman" w:hAnsi="Times New Roman" w:cs="Times New Roman"/>
                <w:sz w:val="24"/>
                <w:szCs w:val="24"/>
              </w:rPr>
              <w:t>orvegliare il lavoro di routine di altri, assumendo una certa responsabilità per la valutazione e il miglioramento di attività lavorative o di studio</w:t>
            </w:r>
          </w:p>
          <w:p w:rsidR="00D0641F" w:rsidRPr="00D0641F" w:rsidRDefault="00D0641F" w:rsidP="001A4603">
            <w:pPr>
              <w:jc w:val="both"/>
              <w:rPr>
                <w:rFonts w:ascii="Times New Roman" w:hAnsi="Times New Roman" w:cs="Times New Roman"/>
                <w:sz w:val="24"/>
                <w:szCs w:val="24"/>
              </w:rPr>
            </w:pPr>
            <w:r>
              <w:rPr>
                <w:rFonts w:ascii="Times New Roman" w:hAnsi="Times New Roman" w:cs="Times New Roman"/>
                <w:sz w:val="24"/>
                <w:szCs w:val="24"/>
              </w:rPr>
              <w:t>-</w:t>
            </w:r>
            <w:r w:rsidRPr="00D0641F">
              <w:rPr>
                <w:rFonts w:ascii="Times New Roman" w:hAnsi="Times New Roman" w:cs="Times New Roman"/>
                <w:sz w:val="24"/>
                <w:szCs w:val="24"/>
              </w:rPr>
              <w:t>capacità di comunicare efficacemente</w:t>
            </w:r>
          </w:p>
          <w:p w:rsidR="00D0641F" w:rsidRPr="00D0641F" w:rsidRDefault="00D0641F" w:rsidP="001A4603">
            <w:pPr>
              <w:jc w:val="both"/>
              <w:rPr>
                <w:rFonts w:ascii="Times New Roman" w:hAnsi="Times New Roman" w:cs="Times New Roman"/>
                <w:sz w:val="24"/>
                <w:szCs w:val="24"/>
              </w:rPr>
            </w:pPr>
            <w:r w:rsidRPr="00D0641F">
              <w:rPr>
                <w:rFonts w:ascii="Times New Roman" w:hAnsi="Times New Roman" w:cs="Times New Roman"/>
                <w:sz w:val="24"/>
                <w:szCs w:val="24"/>
              </w:rPr>
              <w:t>- capacità di lavorare in gruppo</w:t>
            </w:r>
          </w:p>
          <w:p w:rsidR="00D0641F" w:rsidRPr="00D0641F" w:rsidRDefault="00D0641F" w:rsidP="001A4603">
            <w:pPr>
              <w:jc w:val="both"/>
              <w:rPr>
                <w:rFonts w:ascii="Times New Roman" w:hAnsi="Times New Roman" w:cs="Times New Roman"/>
                <w:sz w:val="24"/>
                <w:szCs w:val="24"/>
              </w:rPr>
            </w:pPr>
            <w:r w:rsidRPr="00D0641F">
              <w:rPr>
                <w:rFonts w:ascii="Times New Roman" w:hAnsi="Times New Roman" w:cs="Times New Roman"/>
                <w:sz w:val="24"/>
                <w:szCs w:val="24"/>
              </w:rPr>
              <w:t>-capacità di assumere responsabilità</w:t>
            </w:r>
          </w:p>
          <w:p w:rsidR="00D0641F" w:rsidRPr="00D0641F" w:rsidRDefault="00D0641F" w:rsidP="001A4603">
            <w:pPr>
              <w:jc w:val="both"/>
              <w:rPr>
                <w:rFonts w:ascii="Times New Roman" w:hAnsi="Times New Roman" w:cs="Times New Roman"/>
                <w:sz w:val="24"/>
                <w:szCs w:val="24"/>
              </w:rPr>
            </w:pPr>
            <w:r w:rsidRPr="00D0641F">
              <w:rPr>
                <w:rFonts w:ascii="Times New Roman" w:hAnsi="Times New Roman" w:cs="Times New Roman"/>
                <w:sz w:val="24"/>
                <w:szCs w:val="24"/>
              </w:rPr>
              <w:t xml:space="preserve">- capacità di risolvere problemi </w:t>
            </w:r>
          </w:p>
          <w:p w:rsidR="00D0641F" w:rsidRDefault="00D0641F" w:rsidP="001A4603">
            <w:pPr>
              <w:jc w:val="both"/>
              <w:rPr>
                <w:rFonts w:ascii="Times New Roman" w:hAnsi="Times New Roman" w:cs="Times New Roman"/>
                <w:sz w:val="24"/>
                <w:szCs w:val="24"/>
              </w:rPr>
            </w:pPr>
            <w:r w:rsidRPr="00D0641F">
              <w:rPr>
                <w:rFonts w:ascii="Times New Roman" w:hAnsi="Times New Roman" w:cs="Times New Roman"/>
                <w:sz w:val="24"/>
                <w:szCs w:val="24"/>
              </w:rPr>
              <w:t xml:space="preserve">-capacità di riflettere sul </w:t>
            </w:r>
            <w:r w:rsidRPr="00D0641F">
              <w:rPr>
                <w:rFonts w:ascii="Times New Roman" w:hAnsi="Times New Roman" w:cs="Times New Roman"/>
                <w:sz w:val="24"/>
                <w:szCs w:val="24"/>
              </w:rPr>
              <w:lastRenderedPageBreak/>
              <w:t>proprio compo</w:t>
            </w:r>
            <w:r>
              <w:rPr>
                <w:rFonts w:ascii="Times New Roman" w:hAnsi="Times New Roman" w:cs="Times New Roman"/>
                <w:sz w:val="24"/>
                <w:szCs w:val="24"/>
              </w:rPr>
              <w:t xml:space="preserve">rtamento per conoscere meglio </w:t>
            </w:r>
          </w:p>
        </w:tc>
        <w:tc>
          <w:tcPr>
            <w:tcW w:w="2977" w:type="dxa"/>
          </w:tcPr>
          <w:p w:rsidR="009B5F2A" w:rsidRDefault="009B5F2A" w:rsidP="001A4603">
            <w:pPr>
              <w:jc w:val="both"/>
              <w:rPr>
                <w:rFonts w:ascii="Times New Roman" w:hAnsi="Times New Roman" w:cs="Times New Roman"/>
                <w:sz w:val="24"/>
                <w:szCs w:val="24"/>
              </w:rPr>
            </w:pPr>
            <w:r>
              <w:rPr>
                <w:rFonts w:ascii="Times New Roman" w:hAnsi="Times New Roman" w:cs="Times New Roman"/>
                <w:sz w:val="24"/>
                <w:szCs w:val="24"/>
              </w:rPr>
              <w:lastRenderedPageBreak/>
              <w:t>-</w:t>
            </w:r>
            <w:r w:rsidR="00D0641F">
              <w:rPr>
                <w:rFonts w:ascii="Times New Roman" w:hAnsi="Times New Roman" w:cs="Times New Roman"/>
                <w:sz w:val="24"/>
                <w:szCs w:val="24"/>
              </w:rPr>
              <w:t xml:space="preserve"> D</w:t>
            </w:r>
            <w:r w:rsidRPr="009B5F2A">
              <w:rPr>
                <w:rFonts w:ascii="Times New Roman" w:hAnsi="Times New Roman" w:cs="Times New Roman"/>
                <w:sz w:val="24"/>
                <w:szCs w:val="24"/>
              </w:rPr>
              <w:t xml:space="preserve">istinguere le varie condotte comportamentali </w:t>
            </w:r>
          </w:p>
          <w:p w:rsidR="009B5F2A" w:rsidRDefault="009B5F2A" w:rsidP="001A4603">
            <w:pPr>
              <w:jc w:val="both"/>
              <w:rPr>
                <w:rFonts w:ascii="Segoe UI Symbol" w:hAnsi="Segoe UI Symbol" w:cs="Segoe UI Symbol"/>
                <w:sz w:val="24"/>
                <w:szCs w:val="24"/>
              </w:rPr>
            </w:pPr>
            <w:r>
              <w:rPr>
                <w:rFonts w:ascii="Times New Roman" w:hAnsi="Times New Roman" w:cs="Times New Roman"/>
                <w:sz w:val="24"/>
                <w:szCs w:val="24"/>
              </w:rPr>
              <w:t>-</w:t>
            </w:r>
            <w:r w:rsidRPr="009B5F2A">
              <w:rPr>
                <w:rFonts w:ascii="Times New Roman" w:hAnsi="Times New Roman" w:cs="Times New Roman"/>
                <w:sz w:val="24"/>
                <w:szCs w:val="24"/>
              </w:rPr>
              <w:t xml:space="preserve"> riconoscere le proprie potenzialità in un contesto operativo </w:t>
            </w:r>
          </w:p>
          <w:p w:rsidR="009B5F2A" w:rsidRDefault="009B5F2A" w:rsidP="001A4603">
            <w:pPr>
              <w:jc w:val="both"/>
              <w:rPr>
                <w:rFonts w:ascii="Segoe UI Symbol" w:hAnsi="Segoe UI Symbol" w:cs="Segoe UI Symbol"/>
                <w:sz w:val="24"/>
                <w:szCs w:val="24"/>
              </w:rPr>
            </w:pPr>
            <w:r>
              <w:rPr>
                <w:rFonts w:ascii="Segoe UI Symbol" w:hAnsi="Segoe UI Symbol" w:cs="Segoe UI Symbol"/>
                <w:sz w:val="24"/>
                <w:szCs w:val="24"/>
              </w:rPr>
              <w:t>-</w:t>
            </w:r>
            <w:r w:rsidRPr="009B5F2A">
              <w:rPr>
                <w:rFonts w:ascii="Times New Roman" w:hAnsi="Times New Roman" w:cs="Times New Roman"/>
                <w:sz w:val="24"/>
                <w:szCs w:val="24"/>
              </w:rPr>
              <w:t xml:space="preserve"> distinguere le v</w:t>
            </w:r>
            <w:r w:rsidR="00D0641F">
              <w:rPr>
                <w:rFonts w:ascii="Times New Roman" w:hAnsi="Times New Roman" w:cs="Times New Roman"/>
                <w:sz w:val="24"/>
                <w:szCs w:val="24"/>
              </w:rPr>
              <w:t>arie aree funzionali in associazione, azienda, etc.</w:t>
            </w:r>
          </w:p>
          <w:p w:rsidR="009B5F2A" w:rsidRDefault="009B5F2A" w:rsidP="001A4603">
            <w:pPr>
              <w:jc w:val="both"/>
              <w:rPr>
                <w:rFonts w:ascii="Times New Roman" w:hAnsi="Times New Roman" w:cs="Times New Roman"/>
                <w:sz w:val="24"/>
                <w:szCs w:val="24"/>
              </w:rPr>
            </w:pPr>
            <w:r>
              <w:rPr>
                <w:rFonts w:ascii="Segoe UI Symbol" w:hAnsi="Segoe UI Symbol" w:cs="Segoe UI Symbol"/>
                <w:sz w:val="24"/>
                <w:szCs w:val="24"/>
              </w:rPr>
              <w:t>-</w:t>
            </w:r>
            <w:r w:rsidRPr="009B5F2A">
              <w:rPr>
                <w:rFonts w:ascii="Times New Roman" w:hAnsi="Times New Roman" w:cs="Times New Roman"/>
                <w:sz w:val="24"/>
                <w:szCs w:val="24"/>
              </w:rPr>
              <w:t xml:space="preserve">saper assumere stili comportamentali consoni al contesto operativo </w:t>
            </w:r>
          </w:p>
          <w:p w:rsidR="009B5F2A" w:rsidRDefault="009B5F2A" w:rsidP="001A4603">
            <w:pPr>
              <w:jc w:val="both"/>
              <w:rPr>
                <w:rFonts w:ascii="Segoe UI Symbol" w:hAnsi="Segoe UI Symbol" w:cs="Segoe UI Symbol"/>
                <w:sz w:val="24"/>
                <w:szCs w:val="24"/>
              </w:rPr>
            </w:pPr>
            <w:r>
              <w:rPr>
                <w:rFonts w:ascii="Times New Roman" w:hAnsi="Times New Roman" w:cs="Times New Roman"/>
                <w:sz w:val="24"/>
                <w:szCs w:val="24"/>
              </w:rPr>
              <w:t>-</w:t>
            </w:r>
            <w:r w:rsidRPr="009B5F2A">
              <w:rPr>
                <w:rFonts w:ascii="Times New Roman" w:hAnsi="Times New Roman" w:cs="Times New Roman"/>
                <w:sz w:val="24"/>
                <w:szCs w:val="24"/>
              </w:rPr>
              <w:t xml:space="preserve"> </w:t>
            </w:r>
            <w:r w:rsidR="00D0641F">
              <w:t>capacità di auto orientamento</w:t>
            </w:r>
          </w:p>
          <w:p w:rsidR="00D0641F" w:rsidRPr="00D0641F" w:rsidRDefault="009B5F2A" w:rsidP="00D0641F">
            <w:pPr>
              <w:jc w:val="both"/>
              <w:rPr>
                <w:rFonts w:ascii="Times New Roman" w:hAnsi="Times New Roman" w:cs="Times New Roman"/>
                <w:sz w:val="24"/>
                <w:szCs w:val="24"/>
              </w:rPr>
            </w:pPr>
            <w:r>
              <w:rPr>
                <w:rFonts w:ascii="Segoe UI Symbol" w:hAnsi="Segoe UI Symbol" w:cs="Segoe UI Symbol"/>
                <w:sz w:val="24"/>
                <w:szCs w:val="24"/>
              </w:rPr>
              <w:t>-</w:t>
            </w:r>
            <w:r w:rsidRPr="009B5F2A">
              <w:rPr>
                <w:rFonts w:ascii="Times New Roman" w:hAnsi="Times New Roman" w:cs="Times New Roman"/>
                <w:sz w:val="24"/>
                <w:szCs w:val="24"/>
              </w:rPr>
              <w:t xml:space="preserve"> </w:t>
            </w:r>
            <w:r w:rsidR="00D0641F" w:rsidRPr="00D0641F">
              <w:rPr>
                <w:rFonts w:ascii="Times New Roman" w:hAnsi="Times New Roman" w:cs="Times New Roman"/>
                <w:sz w:val="24"/>
                <w:szCs w:val="24"/>
              </w:rPr>
              <w:t>capacità di mettere a fuoco i propri interessi e desideri</w:t>
            </w:r>
          </w:p>
          <w:p w:rsidR="00D0641F" w:rsidRPr="00D0641F" w:rsidRDefault="00D0641F" w:rsidP="00D0641F">
            <w:pPr>
              <w:jc w:val="both"/>
              <w:rPr>
                <w:rFonts w:ascii="Times New Roman" w:hAnsi="Times New Roman" w:cs="Times New Roman"/>
                <w:sz w:val="24"/>
                <w:szCs w:val="24"/>
              </w:rPr>
            </w:pPr>
            <w:r w:rsidRPr="00D0641F">
              <w:rPr>
                <w:rFonts w:ascii="Times New Roman" w:hAnsi="Times New Roman" w:cs="Times New Roman"/>
                <w:sz w:val="24"/>
                <w:szCs w:val="24"/>
              </w:rPr>
              <w:t xml:space="preserve"> - capacità di individuare i propri punti di forza e di debolezza</w:t>
            </w:r>
          </w:p>
          <w:p w:rsidR="00D0641F" w:rsidRPr="009B5F2A" w:rsidRDefault="00D0641F" w:rsidP="00D0641F">
            <w:pPr>
              <w:jc w:val="both"/>
              <w:rPr>
                <w:rFonts w:ascii="Times New Roman" w:hAnsi="Times New Roman" w:cs="Times New Roman"/>
                <w:sz w:val="24"/>
                <w:szCs w:val="24"/>
              </w:rPr>
            </w:pPr>
            <w:r w:rsidRPr="00D0641F">
              <w:rPr>
                <w:rFonts w:ascii="Times New Roman" w:hAnsi="Times New Roman" w:cs="Times New Roman"/>
                <w:sz w:val="24"/>
                <w:szCs w:val="24"/>
              </w:rPr>
              <w:t xml:space="preserve"> - capacità di operare delle scelte, mettendo in atto processi decisionali</w:t>
            </w:r>
          </w:p>
        </w:tc>
        <w:tc>
          <w:tcPr>
            <w:tcW w:w="3118" w:type="dxa"/>
          </w:tcPr>
          <w:p w:rsidR="009B5F2A" w:rsidRDefault="009B5F2A" w:rsidP="001A4603">
            <w:pPr>
              <w:jc w:val="both"/>
              <w:rPr>
                <w:rFonts w:ascii="Segoe UI Symbol" w:hAnsi="Segoe UI Symbol" w:cs="Segoe UI Symbol"/>
                <w:sz w:val="24"/>
                <w:szCs w:val="24"/>
              </w:rPr>
            </w:pPr>
            <w:r w:rsidRPr="009B5F2A">
              <w:rPr>
                <w:rFonts w:ascii="Times New Roman" w:hAnsi="Times New Roman" w:cs="Times New Roman"/>
                <w:sz w:val="24"/>
                <w:szCs w:val="24"/>
              </w:rPr>
              <w:t xml:space="preserve">Conoscenza pratica e teorica in ampi contesti in un ambito di lavoro o di studio </w:t>
            </w:r>
          </w:p>
          <w:p w:rsidR="009B5F2A" w:rsidRDefault="009B5F2A" w:rsidP="001A4603">
            <w:pPr>
              <w:jc w:val="both"/>
              <w:rPr>
                <w:rFonts w:ascii="Segoe UI Symbol" w:hAnsi="Segoe UI Symbol" w:cs="Segoe UI Symbol"/>
                <w:sz w:val="24"/>
                <w:szCs w:val="24"/>
              </w:rPr>
            </w:pPr>
            <w:r>
              <w:rPr>
                <w:rFonts w:ascii="Segoe UI Symbol" w:hAnsi="Segoe UI Symbol" w:cs="Segoe UI Symbol"/>
                <w:sz w:val="24"/>
                <w:szCs w:val="24"/>
              </w:rPr>
              <w:t>-</w:t>
            </w:r>
            <w:r w:rsidR="00D0641F">
              <w:rPr>
                <w:rFonts w:ascii="Times New Roman" w:hAnsi="Times New Roman" w:cs="Times New Roman"/>
                <w:sz w:val="24"/>
                <w:szCs w:val="24"/>
              </w:rPr>
              <w:t xml:space="preserve"> c</w:t>
            </w:r>
            <w:r w:rsidRPr="009B5F2A">
              <w:rPr>
                <w:rFonts w:ascii="Times New Roman" w:hAnsi="Times New Roman" w:cs="Times New Roman"/>
                <w:sz w:val="24"/>
                <w:szCs w:val="24"/>
              </w:rPr>
              <w:t xml:space="preserve">onoscere gli stili comportamentali </w:t>
            </w:r>
          </w:p>
          <w:p w:rsidR="009B5F2A" w:rsidRDefault="009B5F2A" w:rsidP="001A4603">
            <w:pPr>
              <w:jc w:val="both"/>
              <w:rPr>
                <w:rFonts w:ascii="Segoe UI Symbol" w:hAnsi="Segoe UI Symbol" w:cs="Segoe UI Symbol"/>
                <w:sz w:val="24"/>
                <w:szCs w:val="24"/>
              </w:rPr>
            </w:pPr>
            <w:r>
              <w:rPr>
                <w:rFonts w:ascii="Segoe UI Symbol" w:hAnsi="Segoe UI Symbol" w:cs="Segoe UI Symbol"/>
                <w:sz w:val="24"/>
                <w:szCs w:val="24"/>
              </w:rPr>
              <w:t>-</w:t>
            </w:r>
            <w:r w:rsidR="00D0641F">
              <w:rPr>
                <w:rFonts w:ascii="Times New Roman" w:hAnsi="Times New Roman" w:cs="Times New Roman"/>
                <w:sz w:val="24"/>
                <w:szCs w:val="24"/>
              </w:rPr>
              <w:t xml:space="preserve"> c</w:t>
            </w:r>
            <w:r w:rsidRPr="009B5F2A">
              <w:rPr>
                <w:rFonts w:ascii="Times New Roman" w:hAnsi="Times New Roman" w:cs="Times New Roman"/>
                <w:sz w:val="24"/>
                <w:szCs w:val="24"/>
              </w:rPr>
              <w:t xml:space="preserve">onoscere se stessi </w:t>
            </w:r>
          </w:p>
          <w:p w:rsidR="009B5F2A" w:rsidRDefault="009B5F2A" w:rsidP="001A4603">
            <w:pPr>
              <w:jc w:val="both"/>
              <w:rPr>
                <w:rFonts w:ascii="Segoe UI Symbol" w:hAnsi="Segoe UI Symbol" w:cs="Segoe UI Symbol"/>
                <w:sz w:val="24"/>
                <w:szCs w:val="24"/>
              </w:rPr>
            </w:pPr>
            <w:r>
              <w:rPr>
                <w:rFonts w:ascii="Segoe UI Symbol" w:hAnsi="Segoe UI Symbol" w:cs="Segoe UI Symbol"/>
                <w:sz w:val="24"/>
                <w:szCs w:val="24"/>
              </w:rPr>
              <w:t>-</w:t>
            </w:r>
            <w:r w:rsidR="00D0641F">
              <w:rPr>
                <w:rFonts w:ascii="Times New Roman" w:hAnsi="Times New Roman" w:cs="Times New Roman"/>
                <w:sz w:val="24"/>
                <w:szCs w:val="24"/>
              </w:rPr>
              <w:t xml:space="preserve"> c</w:t>
            </w:r>
            <w:r w:rsidRPr="009B5F2A">
              <w:rPr>
                <w:rFonts w:ascii="Times New Roman" w:hAnsi="Times New Roman" w:cs="Times New Roman"/>
                <w:sz w:val="24"/>
                <w:szCs w:val="24"/>
              </w:rPr>
              <w:t xml:space="preserve">onoscere i vari contesti operativi </w:t>
            </w:r>
          </w:p>
          <w:p w:rsidR="009B5F2A" w:rsidRDefault="009B5F2A" w:rsidP="001A4603">
            <w:pPr>
              <w:jc w:val="both"/>
              <w:rPr>
                <w:rFonts w:ascii="Segoe UI Symbol" w:hAnsi="Segoe UI Symbol" w:cs="Segoe UI Symbol"/>
                <w:sz w:val="24"/>
                <w:szCs w:val="24"/>
              </w:rPr>
            </w:pPr>
            <w:r>
              <w:rPr>
                <w:rFonts w:ascii="Segoe UI Symbol" w:hAnsi="Segoe UI Symbol" w:cs="Segoe UI Symbol"/>
                <w:sz w:val="24"/>
                <w:szCs w:val="24"/>
              </w:rPr>
              <w:t>-</w:t>
            </w:r>
            <w:r w:rsidR="00D0641F">
              <w:rPr>
                <w:rFonts w:ascii="Times New Roman" w:hAnsi="Times New Roman" w:cs="Times New Roman"/>
                <w:sz w:val="24"/>
                <w:szCs w:val="24"/>
              </w:rPr>
              <w:t>c</w:t>
            </w:r>
            <w:r w:rsidRPr="009B5F2A">
              <w:rPr>
                <w:rFonts w:ascii="Times New Roman" w:hAnsi="Times New Roman" w:cs="Times New Roman"/>
                <w:sz w:val="24"/>
                <w:szCs w:val="24"/>
              </w:rPr>
              <w:t xml:space="preserve">onoscere le caratteristiche del mercato del lavoro </w:t>
            </w:r>
          </w:p>
          <w:p w:rsidR="00D0641F" w:rsidRDefault="009B5F2A" w:rsidP="00D0641F">
            <w:pPr>
              <w:jc w:val="both"/>
              <w:rPr>
                <w:rFonts w:ascii="Times New Roman" w:hAnsi="Times New Roman" w:cs="Times New Roman"/>
                <w:sz w:val="24"/>
                <w:szCs w:val="24"/>
              </w:rPr>
            </w:pPr>
            <w:r>
              <w:rPr>
                <w:rFonts w:ascii="Segoe UI Symbol" w:hAnsi="Segoe UI Symbol" w:cs="Segoe UI Symbol"/>
                <w:sz w:val="24"/>
                <w:szCs w:val="24"/>
              </w:rPr>
              <w:t>-</w:t>
            </w:r>
            <w:r w:rsidR="00D0641F" w:rsidRPr="00D0641F">
              <w:rPr>
                <w:rFonts w:ascii="Times New Roman" w:hAnsi="Times New Roman" w:cs="Times New Roman"/>
                <w:sz w:val="24"/>
                <w:szCs w:val="24"/>
              </w:rPr>
              <w:t xml:space="preserve">acquisire conoscenze, capacità e competenze specifiche </w:t>
            </w:r>
          </w:p>
          <w:p w:rsidR="00D0641F" w:rsidRDefault="00D0641F" w:rsidP="00D0641F">
            <w:pPr>
              <w:jc w:val="both"/>
              <w:rPr>
                <w:rFonts w:ascii="Times New Roman" w:hAnsi="Times New Roman" w:cs="Times New Roman"/>
                <w:sz w:val="24"/>
                <w:szCs w:val="24"/>
              </w:rPr>
            </w:pPr>
            <w:r>
              <w:rPr>
                <w:rFonts w:ascii="Times New Roman" w:hAnsi="Times New Roman" w:cs="Times New Roman"/>
                <w:sz w:val="24"/>
                <w:szCs w:val="24"/>
              </w:rPr>
              <w:t>-</w:t>
            </w:r>
            <w:r w:rsidRPr="00D0641F">
              <w:rPr>
                <w:rFonts w:ascii="Times New Roman" w:hAnsi="Times New Roman" w:cs="Times New Roman"/>
                <w:sz w:val="24"/>
                <w:szCs w:val="24"/>
              </w:rPr>
              <w:t xml:space="preserve">capacità di analizzare e </w:t>
            </w:r>
            <w:r>
              <w:rPr>
                <w:rFonts w:ascii="Times New Roman" w:hAnsi="Times New Roman" w:cs="Times New Roman"/>
                <w:sz w:val="24"/>
                <w:szCs w:val="24"/>
              </w:rPr>
              <w:t xml:space="preserve"> </w:t>
            </w:r>
            <w:r w:rsidRPr="00D0641F">
              <w:rPr>
                <w:rFonts w:ascii="Times New Roman" w:hAnsi="Times New Roman" w:cs="Times New Roman"/>
                <w:sz w:val="24"/>
                <w:szCs w:val="24"/>
              </w:rPr>
              <w:t>comprendere la struttura organizzativa del settore di intervento</w:t>
            </w:r>
          </w:p>
          <w:p w:rsidR="00D0641F" w:rsidRDefault="00D0641F" w:rsidP="00D0641F">
            <w:pPr>
              <w:jc w:val="both"/>
              <w:rPr>
                <w:rFonts w:ascii="Times New Roman" w:hAnsi="Times New Roman" w:cs="Times New Roman"/>
                <w:sz w:val="24"/>
                <w:szCs w:val="24"/>
              </w:rPr>
            </w:pPr>
            <w:r w:rsidRPr="00D0641F">
              <w:rPr>
                <w:rFonts w:ascii="Times New Roman" w:hAnsi="Times New Roman" w:cs="Times New Roman"/>
                <w:sz w:val="24"/>
                <w:szCs w:val="24"/>
              </w:rPr>
              <w:t xml:space="preserve">Valenza culturale </w:t>
            </w:r>
          </w:p>
          <w:p w:rsidR="00D0641F" w:rsidRDefault="00D0641F" w:rsidP="00D0641F">
            <w:pPr>
              <w:jc w:val="both"/>
              <w:rPr>
                <w:rFonts w:ascii="Times New Roman" w:hAnsi="Times New Roman" w:cs="Times New Roman"/>
                <w:sz w:val="24"/>
                <w:szCs w:val="24"/>
              </w:rPr>
            </w:pPr>
            <w:r>
              <w:rPr>
                <w:rFonts w:ascii="Times New Roman" w:hAnsi="Times New Roman" w:cs="Times New Roman"/>
                <w:sz w:val="24"/>
                <w:szCs w:val="24"/>
              </w:rPr>
              <w:t>-</w:t>
            </w:r>
            <w:r w:rsidRPr="00D0641F">
              <w:rPr>
                <w:rFonts w:ascii="Times New Roman" w:hAnsi="Times New Roman" w:cs="Times New Roman"/>
                <w:sz w:val="24"/>
                <w:szCs w:val="24"/>
              </w:rPr>
              <w:t xml:space="preserve">capacità di correlare gli aspetti teorici delle discipline con quelli più specifici dell'esperienza pratica </w:t>
            </w:r>
          </w:p>
          <w:p w:rsidR="009B5F2A" w:rsidRPr="009B5F2A" w:rsidRDefault="00D0641F" w:rsidP="00D064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641F">
              <w:rPr>
                <w:rFonts w:ascii="Times New Roman" w:hAnsi="Times New Roman" w:cs="Times New Roman"/>
                <w:sz w:val="24"/>
                <w:szCs w:val="24"/>
              </w:rPr>
              <w:t xml:space="preserve">capacità di valutare e riflettere sull'insieme del percorso </w:t>
            </w:r>
          </w:p>
        </w:tc>
      </w:tr>
    </w:tbl>
    <w:p w:rsidR="009B5F2A" w:rsidRDefault="00903C69" w:rsidP="001A4603">
      <w:pPr>
        <w:jc w:val="both"/>
        <w:rPr>
          <w:rFonts w:ascii="Times New Roman" w:hAnsi="Times New Roman" w:cs="Times New Roman"/>
          <w:sz w:val="24"/>
          <w:szCs w:val="24"/>
        </w:rPr>
      </w:pPr>
      <w:r>
        <w:rPr>
          <w:rFonts w:ascii="Times New Roman" w:hAnsi="Times New Roman" w:cs="Times New Roman"/>
          <w:sz w:val="24"/>
          <w:szCs w:val="24"/>
        </w:rPr>
        <w:lastRenderedPageBreak/>
        <w:t>LA REFERENTE DEL PROGETTO   ESTER  RUGIERO</w:t>
      </w:r>
    </w:p>
    <w:p w:rsidR="00AC7147" w:rsidRPr="001A4603" w:rsidRDefault="00AC7147" w:rsidP="001A4603">
      <w:pPr>
        <w:jc w:val="both"/>
        <w:rPr>
          <w:rFonts w:ascii="Times New Roman" w:hAnsi="Times New Roman" w:cs="Times New Roman"/>
          <w:sz w:val="24"/>
          <w:szCs w:val="24"/>
        </w:rPr>
      </w:pPr>
    </w:p>
    <w:sectPr w:rsidR="00AC7147" w:rsidRPr="001A46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5121"/>
    <w:multiLevelType w:val="hybridMultilevel"/>
    <w:tmpl w:val="50728356"/>
    <w:lvl w:ilvl="0" w:tplc="DCF8C5D8">
      <w:start w:val="1"/>
      <w:numFmt w:val="decimal"/>
      <w:lvlText w:val="%1)"/>
      <w:lvlJc w:val="left"/>
      <w:pPr>
        <w:ind w:left="720" w:hanging="360"/>
      </w:pPr>
      <w:rPr>
        <w:rFonts w:ascii="Segoe UI Symbol" w:hAnsi="Segoe UI Symbol" w:cs="Segoe UI 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97551D"/>
    <w:multiLevelType w:val="hybridMultilevel"/>
    <w:tmpl w:val="EF9CE7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BCD19C0"/>
    <w:multiLevelType w:val="hybridMultilevel"/>
    <w:tmpl w:val="E508130A"/>
    <w:lvl w:ilvl="0" w:tplc="E6A8440A">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F06D3F"/>
    <w:multiLevelType w:val="hybridMultilevel"/>
    <w:tmpl w:val="3822F236"/>
    <w:lvl w:ilvl="0" w:tplc="B16649D8">
      <w:start w:val="1"/>
      <w:numFmt w:val="decimal"/>
      <w:lvlText w:val="%1)"/>
      <w:lvlJc w:val="left"/>
      <w:pPr>
        <w:ind w:left="720" w:hanging="360"/>
      </w:pPr>
      <w:rPr>
        <w:rFonts w:ascii="Segoe UI Symbol" w:hAnsi="Segoe UI Symbol" w:cs="Segoe UI 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0652CE"/>
    <w:multiLevelType w:val="hybridMultilevel"/>
    <w:tmpl w:val="C87837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7B0324"/>
    <w:multiLevelType w:val="hybridMultilevel"/>
    <w:tmpl w:val="F530FB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AF5B3D"/>
    <w:multiLevelType w:val="hybridMultilevel"/>
    <w:tmpl w:val="199CDF00"/>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51882702"/>
    <w:multiLevelType w:val="hybridMultilevel"/>
    <w:tmpl w:val="ECD8CBD2"/>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683197"/>
    <w:multiLevelType w:val="hybridMultilevel"/>
    <w:tmpl w:val="2916BB6C"/>
    <w:lvl w:ilvl="0" w:tplc="A9ACD876">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F9174E"/>
    <w:multiLevelType w:val="hybridMultilevel"/>
    <w:tmpl w:val="5656ADF4"/>
    <w:lvl w:ilvl="0" w:tplc="0956830A">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DB3447"/>
    <w:multiLevelType w:val="hybridMultilevel"/>
    <w:tmpl w:val="FE5219DA"/>
    <w:lvl w:ilvl="0" w:tplc="06462342">
      <w:start w:val="1"/>
      <w:numFmt w:val="decimal"/>
      <w:lvlText w:val="%1)"/>
      <w:lvlJc w:val="left"/>
      <w:pPr>
        <w:ind w:left="780" w:hanging="360"/>
      </w:pPr>
      <w:rPr>
        <w:rFonts w:ascii="Times New Roman" w:eastAsiaTheme="minorHAnsi" w:hAnsi="Times New Roman" w:cs="Times New Roman"/>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77FE2C22"/>
    <w:multiLevelType w:val="hybridMultilevel"/>
    <w:tmpl w:val="BC92CC36"/>
    <w:lvl w:ilvl="0" w:tplc="D6EE07AA">
      <w:start w:val="1"/>
      <w:numFmt w:val="decimal"/>
      <w:lvlText w:val="%1)"/>
      <w:lvlJc w:val="left"/>
      <w:pPr>
        <w:ind w:left="780" w:hanging="360"/>
      </w:pPr>
      <w:rPr>
        <w:rFonts w:ascii="Times New Roman" w:eastAsiaTheme="minorHAnsi" w:hAnsi="Times New Roman" w:cs="Times New Roman"/>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10"/>
  </w:num>
  <w:num w:numId="4">
    <w:abstractNumId w:val="6"/>
  </w:num>
  <w:num w:numId="5">
    <w:abstractNumId w:val="9"/>
  </w:num>
  <w:num w:numId="6">
    <w:abstractNumId w:val="11"/>
  </w:num>
  <w:num w:numId="7">
    <w:abstractNumId w:val="8"/>
  </w:num>
  <w:num w:numId="8">
    <w:abstractNumId w:val="2"/>
  </w:num>
  <w:num w:numId="9">
    <w:abstractNumId w:val="4"/>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05"/>
    <w:rsid w:val="00080EBF"/>
    <w:rsid w:val="00082CE8"/>
    <w:rsid w:val="001A4603"/>
    <w:rsid w:val="0025112E"/>
    <w:rsid w:val="002A31AF"/>
    <w:rsid w:val="00423A05"/>
    <w:rsid w:val="008838E2"/>
    <w:rsid w:val="008E0459"/>
    <w:rsid w:val="00903C69"/>
    <w:rsid w:val="009B5F2A"/>
    <w:rsid w:val="00AC7147"/>
    <w:rsid w:val="00AD5F89"/>
    <w:rsid w:val="00B30F5C"/>
    <w:rsid w:val="00C67F4D"/>
    <w:rsid w:val="00D0641F"/>
    <w:rsid w:val="00EA1203"/>
    <w:rsid w:val="00F1071A"/>
    <w:rsid w:val="00FE0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23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3A05"/>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080EBF"/>
    <w:pPr>
      <w:ind w:left="720"/>
      <w:contextualSpacing/>
    </w:pPr>
  </w:style>
  <w:style w:type="table" w:styleId="Grigliatabella">
    <w:name w:val="Table Grid"/>
    <w:basedOn w:val="Tabellanormale"/>
    <w:uiPriority w:val="39"/>
    <w:rsid w:val="009B5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23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3A05"/>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080EBF"/>
    <w:pPr>
      <w:ind w:left="720"/>
      <w:contextualSpacing/>
    </w:pPr>
  </w:style>
  <w:style w:type="table" w:styleId="Grigliatabella">
    <w:name w:val="Table Grid"/>
    <w:basedOn w:val="Tabellanormale"/>
    <w:uiPriority w:val="39"/>
    <w:rsid w:val="009B5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Barbara</cp:lastModifiedBy>
  <cp:revision>2</cp:revision>
  <dcterms:created xsi:type="dcterms:W3CDTF">2019-07-17T10:51:00Z</dcterms:created>
  <dcterms:modified xsi:type="dcterms:W3CDTF">2019-07-17T10:51:00Z</dcterms:modified>
</cp:coreProperties>
</file>